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A3" w:rsidRPr="00EF50A3" w:rsidRDefault="00EF50A3" w:rsidP="00B9296C">
      <w:pPr>
        <w:spacing w:after="0" w:line="240" w:lineRule="auto"/>
        <w:rPr>
          <w:rFonts w:ascii="Times New Roman" w:eastAsia="Times New Roman" w:hAnsi="Times New Roman" w:cs="Times New Roman"/>
          <w:color w:val="000000" w:themeColor="text1"/>
          <w:sz w:val="36"/>
          <w:szCs w:val="36"/>
          <w:lang w:eastAsia="hr-HR"/>
        </w:rPr>
      </w:pPr>
      <w:r w:rsidRPr="00EF50A3">
        <w:rPr>
          <w:rFonts w:ascii="Times New Roman" w:eastAsia="Times New Roman" w:hAnsi="Times New Roman" w:cs="Times New Roman"/>
          <w:color w:val="000000" w:themeColor="text1"/>
          <w:sz w:val="36"/>
          <w:szCs w:val="36"/>
          <w:lang w:eastAsia="hr-HR"/>
        </w:rPr>
        <w:t xml:space="preserve">Vijeće za </w:t>
      </w:r>
      <w:r w:rsidR="00A01CC8">
        <w:rPr>
          <w:rFonts w:ascii="Times New Roman" w:eastAsia="Times New Roman" w:hAnsi="Times New Roman" w:cs="Times New Roman"/>
          <w:color w:val="000000" w:themeColor="text1"/>
          <w:sz w:val="36"/>
          <w:szCs w:val="36"/>
          <w:lang w:eastAsia="hr-HR"/>
        </w:rPr>
        <w:t>genetski modificirane organizme (</w:t>
      </w:r>
      <w:r w:rsidRPr="00EF50A3">
        <w:rPr>
          <w:rFonts w:ascii="Times New Roman" w:eastAsia="Times New Roman" w:hAnsi="Times New Roman" w:cs="Times New Roman"/>
          <w:color w:val="000000" w:themeColor="text1"/>
          <w:sz w:val="36"/>
          <w:szCs w:val="36"/>
          <w:lang w:eastAsia="hr-HR"/>
        </w:rPr>
        <w:t>GMO</w:t>
      </w:r>
      <w:r w:rsidR="00A01CC8">
        <w:rPr>
          <w:rFonts w:ascii="Times New Roman" w:eastAsia="Times New Roman" w:hAnsi="Times New Roman" w:cs="Times New Roman"/>
          <w:color w:val="000000" w:themeColor="text1"/>
          <w:sz w:val="36"/>
          <w:szCs w:val="36"/>
          <w:lang w:eastAsia="hr-HR"/>
        </w:rPr>
        <w:t>)</w:t>
      </w:r>
    </w:p>
    <w:p w:rsidR="00EF50A3" w:rsidRDefault="00EF50A3" w:rsidP="00B9296C">
      <w:pPr>
        <w:spacing w:after="0" w:line="240" w:lineRule="auto"/>
        <w:rPr>
          <w:rFonts w:ascii="Times New Roman" w:eastAsia="Times New Roman" w:hAnsi="Times New Roman" w:cs="Times New Roman"/>
          <w:color w:val="000000" w:themeColor="text1"/>
          <w:sz w:val="36"/>
          <w:szCs w:val="36"/>
          <w:lang w:eastAsia="hr-HR"/>
        </w:rPr>
      </w:pPr>
    </w:p>
    <w:p w:rsidR="00EF50A3" w:rsidRDefault="00EF50A3" w:rsidP="00B9296C">
      <w:pPr>
        <w:spacing w:after="0" w:line="240" w:lineRule="auto"/>
        <w:rPr>
          <w:rFonts w:ascii="Times New Roman" w:eastAsia="Times New Roman" w:hAnsi="Times New Roman" w:cs="Times New Roman"/>
          <w:color w:val="000000" w:themeColor="text1"/>
          <w:sz w:val="36"/>
          <w:szCs w:val="36"/>
          <w:lang w:eastAsia="hr-HR"/>
        </w:rPr>
      </w:pPr>
    </w:p>
    <w:p w:rsidR="00EF50A3" w:rsidRDefault="00EF50A3" w:rsidP="00B9296C">
      <w:pPr>
        <w:spacing w:after="0" w:line="240" w:lineRule="auto"/>
        <w:rPr>
          <w:rFonts w:ascii="Times New Roman" w:eastAsia="Times New Roman" w:hAnsi="Times New Roman" w:cs="Times New Roman"/>
          <w:color w:val="000000" w:themeColor="text1"/>
          <w:sz w:val="36"/>
          <w:szCs w:val="36"/>
          <w:lang w:eastAsia="hr-HR"/>
        </w:rPr>
      </w:pPr>
    </w:p>
    <w:p w:rsidR="00EF50A3" w:rsidRDefault="00EF50A3" w:rsidP="00B9296C">
      <w:pPr>
        <w:spacing w:after="0" w:line="240" w:lineRule="auto"/>
        <w:rPr>
          <w:rFonts w:ascii="Times New Roman" w:eastAsia="Times New Roman" w:hAnsi="Times New Roman" w:cs="Times New Roman"/>
          <w:color w:val="000000" w:themeColor="text1"/>
          <w:sz w:val="36"/>
          <w:szCs w:val="36"/>
          <w:lang w:eastAsia="hr-HR"/>
        </w:rPr>
      </w:pPr>
    </w:p>
    <w:p w:rsidR="00EF50A3" w:rsidRDefault="00EF50A3" w:rsidP="00B9296C">
      <w:pPr>
        <w:spacing w:after="0" w:line="240" w:lineRule="auto"/>
        <w:rPr>
          <w:rFonts w:ascii="Times New Roman" w:eastAsia="Times New Roman" w:hAnsi="Times New Roman" w:cs="Times New Roman"/>
          <w:color w:val="000000" w:themeColor="text1"/>
          <w:sz w:val="36"/>
          <w:szCs w:val="36"/>
          <w:lang w:eastAsia="hr-HR"/>
        </w:rPr>
      </w:pPr>
    </w:p>
    <w:p w:rsidR="00EF50A3" w:rsidRDefault="00EF50A3" w:rsidP="00B9296C">
      <w:pPr>
        <w:spacing w:after="0" w:line="240" w:lineRule="auto"/>
        <w:rPr>
          <w:rFonts w:ascii="Times New Roman" w:eastAsia="Times New Roman" w:hAnsi="Times New Roman" w:cs="Times New Roman"/>
          <w:color w:val="000000" w:themeColor="text1"/>
          <w:sz w:val="36"/>
          <w:szCs w:val="36"/>
          <w:lang w:eastAsia="hr-HR"/>
        </w:rPr>
      </w:pPr>
    </w:p>
    <w:p w:rsidR="00EF50A3" w:rsidRDefault="00EF50A3" w:rsidP="00B9296C">
      <w:pPr>
        <w:spacing w:after="0" w:line="240" w:lineRule="auto"/>
        <w:rPr>
          <w:rFonts w:ascii="Times New Roman" w:eastAsia="Times New Roman" w:hAnsi="Times New Roman" w:cs="Times New Roman"/>
          <w:color w:val="000000" w:themeColor="text1"/>
          <w:sz w:val="36"/>
          <w:szCs w:val="36"/>
          <w:lang w:eastAsia="hr-HR"/>
        </w:rPr>
      </w:pPr>
    </w:p>
    <w:p w:rsidR="00EF50A3" w:rsidRDefault="00EF50A3" w:rsidP="00622764">
      <w:pPr>
        <w:spacing w:after="0" w:line="240" w:lineRule="auto"/>
        <w:rPr>
          <w:rFonts w:ascii="Times New Roman" w:eastAsia="Times New Roman" w:hAnsi="Times New Roman" w:cs="Times New Roman"/>
          <w:color w:val="000000" w:themeColor="text1"/>
          <w:sz w:val="36"/>
          <w:szCs w:val="36"/>
          <w:lang w:eastAsia="hr-HR"/>
        </w:rPr>
      </w:pPr>
    </w:p>
    <w:p w:rsidR="00622764" w:rsidRDefault="00622764" w:rsidP="00EF50A3">
      <w:pPr>
        <w:pStyle w:val="Bezproreda"/>
        <w:rPr>
          <w:rFonts w:ascii="Times New Roman" w:hAnsi="Times New Roman"/>
          <w:b/>
          <w:bCs/>
          <w:caps/>
          <w:sz w:val="36"/>
          <w:szCs w:val="36"/>
        </w:rPr>
      </w:pPr>
    </w:p>
    <w:p w:rsidR="00EF50A3" w:rsidRPr="00EF50A3" w:rsidRDefault="00EF50A3" w:rsidP="00622764">
      <w:pPr>
        <w:pStyle w:val="Bezproreda"/>
        <w:jc w:val="center"/>
        <w:rPr>
          <w:rFonts w:ascii="Times New Roman" w:hAnsi="Times New Roman"/>
          <w:b/>
          <w:bCs/>
          <w:caps/>
          <w:sz w:val="36"/>
          <w:szCs w:val="36"/>
        </w:rPr>
      </w:pPr>
      <w:r w:rsidRPr="00EF50A3">
        <w:rPr>
          <w:rFonts w:ascii="Times New Roman" w:hAnsi="Times New Roman"/>
          <w:b/>
          <w:bCs/>
          <w:caps/>
          <w:sz w:val="36"/>
          <w:szCs w:val="36"/>
        </w:rPr>
        <w:t>Godišnje izvješće o radu za 2015. godinu</w:t>
      </w:r>
    </w:p>
    <w:p w:rsidR="00EF50A3" w:rsidRPr="00EF50A3" w:rsidRDefault="00EF50A3" w:rsidP="00EF50A3">
      <w:pPr>
        <w:pStyle w:val="Bezproreda"/>
        <w:rPr>
          <w:rFonts w:ascii="Times New Roman" w:hAnsi="Times New Roman"/>
          <w:b/>
          <w:bCs/>
          <w:caps/>
          <w:sz w:val="36"/>
          <w:szCs w:val="36"/>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Default="00EF50A3" w:rsidP="00EF50A3">
      <w:pPr>
        <w:spacing w:after="0" w:line="240" w:lineRule="auto"/>
        <w:jc w:val="both"/>
        <w:rPr>
          <w:rFonts w:ascii="Times New Roman" w:hAnsi="Times New Roman" w:cs="Times New Roman"/>
          <w:sz w:val="28"/>
          <w:szCs w:val="28"/>
        </w:rPr>
      </w:pPr>
    </w:p>
    <w:p w:rsidR="00EF50A3" w:rsidRPr="00EF50A3" w:rsidRDefault="00EF50A3" w:rsidP="00EF50A3">
      <w:pPr>
        <w:spacing w:after="0" w:line="240" w:lineRule="auto"/>
        <w:jc w:val="both"/>
        <w:rPr>
          <w:rFonts w:ascii="Times New Roman" w:hAnsi="Times New Roman" w:cs="Times New Roman"/>
          <w:sz w:val="28"/>
          <w:szCs w:val="28"/>
        </w:rPr>
      </w:pPr>
      <w:r w:rsidRPr="00EF50A3">
        <w:rPr>
          <w:rFonts w:ascii="Times New Roman" w:hAnsi="Times New Roman" w:cs="Times New Roman"/>
          <w:sz w:val="28"/>
          <w:szCs w:val="28"/>
        </w:rPr>
        <w:t xml:space="preserve">Rad Vijeća, organizacija, važniji poslovi iz nadležnosti Vijeća, </w:t>
      </w:r>
      <w:r w:rsidR="00F5265A" w:rsidRPr="00EF50A3">
        <w:rPr>
          <w:rFonts w:ascii="Times New Roman" w:hAnsi="Times New Roman" w:cs="Times New Roman"/>
          <w:sz w:val="28"/>
          <w:szCs w:val="28"/>
        </w:rPr>
        <w:t xml:space="preserve">rad Odbora za ograničenu uporabu GMO-a, </w:t>
      </w:r>
      <w:r w:rsidRPr="00EF50A3">
        <w:rPr>
          <w:rFonts w:ascii="Times New Roman" w:hAnsi="Times New Roman" w:cs="Times New Roman"/>
          <w:sz w:val="28"/>
          <w:szCs w:val="28"/>
        </w:rPr>
        <w:t>rad Odbora za uvođenje GMO-a u okoliš, financijski izvještaj</w:t>
      </w:r>
    </w:p>
    <w:p w:rsidR="00EF50A3" w:rsidRDefault="00EF50A3" w:rsidP="00EF50A3">
      <w:pPr>
        <w:spacing w:after="0" w:line="240" w:lineRule="auto"/>
        <w:jc w:val="both"/>
        <w:rPr>
          <w:rFonts w:ascii="Times New Roman" w:hAnsi="Times New Roman" w:cs="Times New Roman"/>
        </w:rPr>
      </w:pPr>
      <w:r w:rsidRPr="00EF50A3">
        <w:rPr>
          <w:rFonts w:ascii="Times New Roman" w:hAnsi="Times New Roman" w:cs="Times New Roman"/>
        </w:rPr>
        <w:t xml:space="preserve"> </w:t>
      </w:r>
    </w:p>
    <w:p w:rsidR="00EF50A3" w:rsidRDefault="00EF50A3" w:rsidP="00EF50A3">
      <w:pPr>
        <w:spacing w:after="0" w:line="240" w:lineRule="auto"/>
        <w:jc w:val="both"/>
        <w:rPr>
          <w:rFonts w:ascii="Times New Roman" w:hAnsi="Times New Roman" w:cs="Times New Roman"/>
        </w:rPr>
      </w:pPr>
    </w:p>
    <w:p w:rsidR="00CF7A39" w:rsidRPr="000B0071" w:rsidRDefault="00CF7A39" w:rsidP="00EF50A3">
      <w:pPr>
        <w:spacing w:after="0" w:line="240" w:lineRule="auto"/>
        <w:jc w:val="both"/>
        <w:rPr>
          <w:rFonts w:ascii="Times New Roman" w:hAnsi="Times New Roman" w:cs="Times New Roman"/>
          <w:b/>
          <w:i/>
          <w:sz w:val="32"/>
          <w:szCs w:val="32"/>
        </w:rPr>
      </w:pPr>
      <w:r w:rsidRPr="000B0071">
        <w:rPr>
          <w:rFonts w:ascii="Times New Roman" w:hAnsi="Times New Roman" w:cs="Times New Roman"/>
          <w:b/>
          <w:i/>
          <w:sz w:val="32"/>
          <w:szCs w:val="32"/>
        </w:rPr>
        <w:lastRenderedPageBreak/>
        <w:t>Rad Vijeća</w:t>
      </w:r>
    </w:p>
    <w:p w:rsidR="00CF7A39" w:rsidRPr="00D22AF8" w:rsidRDefault="00CF7A39" w:rsidP="002E2CD4">
      <w:pPr>
        <w:spacing w:after="0" w:line="240" w:lineRule="auto"/>
        <w:rPr>
          <w:rFonts w:ascii="Times New Roman" w:hAnsi="Times New Roman" w:cs="Times New Roman"/>
          <w:color w:val="4F81BD"/>
          <w:sz w:val="24"/>
          <w:szCs w:val="24"/>
          <w:lang w:eastAsia="hr-HR"/>
        </w:rPr>
      </w:pPr>
    </w:p>
    <w:p w:rsidR="009218B3" w:rsidRDefault="00CF7A39" w:rsidP="002E2CD4">
      <w:pPr>
        <w:spacing w:after="0" w:line="240" w:lineRule="auto"/>
        <w:jc w:val="both"/>
        <w:rPr>
          <w:rFonts w:ascii="Times New Roman" w:hAnsi="Times New Roman" w:cs="Times New Roman"/>
          <w:sz w:val="24"/>
          <w:szCs w:val="24"/>
        </w:rPr>
      </w:pPr>
      <w:r w:rsidRPr="00D22AF8">
        <w:rPr>
          <w:rFonts w:ascii="Times New Roman" w:hAnsi="Times New Roman" w:cs="Times New Roman"/>
          <w:sz w:val="24"/>
          <w:szCs w:val="24"/>
        </w:rPr>
        <w:t xml:space="preserve">Prema Zakonu </w:t>
      </w:r>
      <w:r w:rsidRPr="00D22AF8">
        <w:rPr>
          <w:rStyle w:val="Referencafusnote"/>
          <w:rFonts w:ascii="Times New Roman" w:hAnsi="Times New Roman"/>
          <w:sz w:val="24"/>
          <w:szCs w:val="24"/>
        </w:rPr>
        <w:footnoteReference w:id="1"/>
      </w:r>
      <w:r w:rsidRPr="00D22AF8">
        <w:rPr>
          <w:rFonts w:ascii="Times New Roman" w:hAnsi="Times New Roman" w:cs="Times New Roman"/>
          <w:sz w:val="24"/>
          <w:szCs w:val="24"/>
        </w:rPr>
        <w:t xml:space="preserve"> Vijeće</w:t>
      </w:r>
      <w:r w:rsidRPr="00D22AF8">
        <w:rPr>
          <w:rStyle w:val="Referencafusnote"/>
          <w:rFonts w:ascii="Times New Roman" w:hAnsi="Times New Roman"/>
          <w:sz w:val="24"/>
          <w:szCs w:val="24"/>
        </w:rPr>
        <w:footnoteReference w:id="2"/>
      </w:r>
      <w:r w:rsidRPr="00D22AF8">
        <w:rPr>
          <w:rFonts w:ascii="Times New Roman" w:hAnsi="Times New Roman" w:cs="Times New Roman"/>
          <w:sz w:val="24"/>
          <w:szCs w:val="24"/>
        </w:rPr>
        <w:t xml:space="preserve"> osniva Vlada Republike Hrvatske, a sastavljeno je od 17 članova. Članove Vijeća na prijedlog nadležnih tijela za zaštitu prirode, za zaštitu okoliša, za znanost, zdravstvo i socijalnu skrb, za poljoprivredu i šumarstvo te za rad i gospodarstvo imenuje Vlada Republike Hrvatske na vrijeme od četiri godine. Članovi Vijeća za svoj rad odgovaraju Vladi Republike Hrvatske. Vijeće je u svom radu samostalno i neovisno i njegov rad je javan. </w:t>
      </w:r>
    </w:p>
    <w:p w:rsidR="009218B3" w:rsidRDefault="009218B3" w:rsidP="002E2CD4">
      <w:pPr>
        <w:spacing w:after="0" w:line="240" w:lineRule="auto"/>
        <w:jc w:val="both"/>
        <w:rPr>
          <w:rFonts w:ascii="Times New Roman" w:hAnsi="Times New Roman" w:cs="Times New Roman"/>
          <w:sz w:val="24"/>
          <w:szCs w:val="24"/>
        </w:rPr>
      </w:pPr>
    </w:p>
    <w:p w:rsidR="00CF7A39" w:rsidRPr="00D22AF8" w:rsidRDefault="00CF7A39" w:rsidP="002E2CD4">
      <w:pPr>
        <w:spacing w:after="0" w:line="240" w:lineRule="auto"/>
        <w:jc w:val="both"/>
        <w:rPr>
          <w:rFonts w:ascii="Times New Roman" w:hAnsi="Times New Roman" w:cs="Times New Roman"/>
          <w:sz w:val="24"/>
          <w:szCs w:val="24"/>
        </w:rPr>
      </w:pPr>
      <w:r w:rsidRPr="00D22AF8">
        <w:rPr>
          <w:rFonts w:ascii="Times New Roman" w:hAnsi="Times New Roman" w:cs="Times New Roman"/>
          <w:sz w:val="24"/>
          <w:szCs w:val="24"/>
        </w:rPr>
        <w:t>Djelokrug, ovlasti i odgovornosti Vijeća utvrđeni su Zakonom prema kojem Vijeće obavlja ove poslove:</w:t>
      </w:r>
    </w:p>
    <w:p w:rsidR="00CF7A39" w:rsidRPr="00D22AF8" w:rsidRDefault="00CF7A39" w:rsidP="002E2CD4">
      <w:pPr>
        <w:pStyle w:val="Odlomakpopisa"/>
        <w:numPr>
          <w:ilvl w:val="0"/>
          <w:numId w:val="1"/>
        </w:numPr>
        <w:spacing w:after="0" w:line="240" w:lineRule="auto"/>
        <w:jc w:val="both"/>
        <w:rPr>
          <w:rFonts w:ascii="Times New Roman" w:hAnsi="Times New Roman"/>
          <w:sz w:val="24"/>
          <w:szCs w:val="24"/>
        </w:rPr>
      </w:pPr>
      <w:r w:rsidRPr="00D22AF8">
        <w:rPr>
          <w:rFonts w:ascii="Times New Roman" w:hAnsi="Times New Roman"/>
          <w:sz w:val="24"/>
          <w:szCs w:val="24"/>
        </w:rPr>
        <w:t>prati stanje i razvoj na području uporabe genetske tehnologije i uporabe GMO-a</w:t>
      </w:r>
    </w:p>
    <w:p w:rsidR="00CF7A39" w:rsidRPr="00D22AF8" w:rsidRDefault="00CF7A39" w:rsidP="002E2CD4">
      <w:pPr>
        <w:pStyle w:val="Odlomakpopisa"/>
        <w:numPr>
          <w:ilvl w:val="0"/>
          <w:numId w:val="1"/>
        </w:numPr>
        <w:spacing w:after="0" w:line="240" w:lineRule="auto"/>
        <w:jc w:val="both"/>
        <w:rPr>
          <w:rFonts w:ascii="Times New Roman" w:hAnsi="Times New Roman"/>
          <w:sz w:val="24"/>
          <w:szCs w:val="24"/>
        </w:rPr>
      </w:pPr>
      <w:r w:rsidRPr="00D22AF8">
        <w:rPr>
          <w:rFonts w:ascii="Times New Roman" w:hAnsi="Times New Roman"/>
          <w:sz w:val="24"/>
          <w:szCs w:val="24"/>
        </w:rPr>
        <w:t>prati stručno-znanstvena postignuća i daje mišljenja i poticaje u svezi s uporabom genetske tehnologije i uporabom GMO-a</w:t>
      </w:r>
    </w:p>
    <w:p w:rsidR="00CF7A39" w:rsidRPr="00D22AF8" w:rsidRDefault="00CF7A39" w:rsidP="002E2CD4">
      <w:pPr>
        <w:pStyle w:val="Odlomakpopisa"/>
        <w:numPr>
          <w:ilvl w:val="0"/>
          <w:numId w:val="1"/>
        </w:numPr>
        <w:spacing w:after="0" w:line="240" w:lineRule="auto"/>
        <w:jc w:val="both"/>
        <w:rPr>
          <w:rFonts w:ascii="Times New Roman" w:hAnsi="Times New Roman"/>
          <w:sz w:val="24"/>
          <w:szCs w:val="24"/>
        </w:rPr>
      </w:pPr>
      <w:r w:rsidRPr="00D22AF8">
        <w:rPr>
          <w:rFonts w:ascii="Times New Roman" w:hAnsi="Times New Roman"/>
          <w:sz w:val="24"/>
          <w:szCs w:val="24"/>
        </w:rPr>
        <w:t>daje mišljenja u svezi sa socijalnim, etičkim, tehničkim i tehnološkim, znanstvenim i drugim uvjetima uporabe GMO-a</w:t>
      </w:r>
    </w:p>
    <w:p w:rsidR="00CF7A39" w:rsidRPr="00D22AF8" w:rsidRDefault="00CF7A39" w:rsidP="002E2CD4">
      <w:pPr>
        <w:pStyle w:val="Odlomakpopisa"/>
        <w:numPr>
          <w:ilvl w:val="0"/>
          <w:numId w:val="1"/>
        </w:numPr>
        <w:spacing w:after="0" w:line="240" w:lineRule="auto"/>
        <w:jc w:val="both"/>
        <w:rPr>
          <w:rFonts w:ascii="Times New Roman" w:hAnsi="Times New Roman"/>
          <w:sz w:val="24"/>
          <w:szCs w:val="24"/>
        </w:rPr>
      </w:pPr>
      <w:r w:rsidRPr="00D22AF8">
        <w:rPr>
          <w:rFonts w:ascii="Times New Roman" w:hAnsi="Times New Roman"/>
          <w:sz w:val="24"/>
          <w:szCs w:val="24"/>
        </w:rPr>
        <w:t>savjetuje nadležna tijela o pitanjima vezanim za uporabu GMO-a i genetske tehnologije</w:t>
      </w:r>
    </w:p>
    <w:p w:rsidR="00CF7A39" w:rsidRPr="00D22AF8" w:rsidRDefault="00CF7A39" w:rsidP="002E2CD4">
      <w:pPr>
        <w:pStyle w:val="Odlomakpopisa"/>
        <w:numPr>
          <w:ilvl w:val="0"/>
          <w:numId w:val="1"/>
        </w:numPr>
        <w:spacing w:after="0" w:line="240" w:lineRule="auto"/>
        <w:jc w:val="both"/>
        <w:rPr>
          <w:rFonts w:ascii="Times New Roman" w:hAnsi="Times New Roman"/>
          <w:sz w:val="24"/>
          <w:szCs w:val="24"/>
        </w:rPr>
      </w:pPr>
      <w:r w:rsidRPr="00D22AF8">
        <w:rPr>
          <w:rFonts w:ascii="Times New Roman" w:hAnsi="Times New Roman"/>
          <w:sz w:val="24"/>
          <w:szCs w:val="24"/>
        </w:rPr>
        <w:t>izvješćuje javnost o stanju i razvoju na području uporabe genetske tehnologije i uporabe GMO-a te o svojim stajalištima i mišljenjima</w:t>
      </w:r>
    </w:p>
    <w:p w:rsidR="00CF7A39" w:rsidRPr="00D22AF8" w:rsidRDefault="00CF7A39" w:rsidP="002E2CD4">
      <w:pPr>
        <w:pStyle w:val="Odlomakpopisa"/>
        <w:numPr>
          <w:ilvl w:val="0"/>
          <w:numId w:val="1"/>
        </w:numPr>
        <w:spacing w:after="0" w:line="240" w:lineRule="auto"/>
        <w:jc w:val="both"/>
        <w:rPr>
          <w:rFonts w:ascii="Times New Roman" w:hAnsi="Times New Roman"/>
          <w:sz w:val="24"/>
          <w:szCs w:val="24"/>
        </w:rPr>
      </w:pPr>
      <w:r w:rsidRPr="00D22AF8">
        <w:rPr>
          <w:rFonts w:ascii="Times New Roman" w:hAnsi="Times New Roman"/>
          <w:sz w:val="24"/>
          <w:szCs w:val="24"/>
        </w:rPr>
        <w:t>na prijedlog nadležnih tijela za zaštitu prirode, za zaštitu okoliša, za znanost, za zdravstvo i socijalnu skrb, za poljoprivredu i šumarstvo te za rad i gospodarstvo, Vijeće na vrijeme od četiri godine imenuje ova tijela:</w:t>
      </w:r>
    </w:p>
    <w:p w:rsidR="00CF7A39" w:rsidRPr="00D22AF8" w:rsidRDefault="00CF7A39" w:rsidP="002E2CD4">
      <w:pPr>
        <w:pStyle w:val="Odlomakpopisa"/>
        <w:numPr>
          <w:ilvl w:val="1"/>
          <w:numId w:val="1"/>
        </w:numPr>
        <w:spacing w:after="0" w:line="240" w:lineRule="auto"/>
        <w:jc w:val="both"/>
        <w:rPr>
          <w:rFonts w:ascii="Times New Roman" w:hAnsi="Times New Roman"/>
          <w:sz w:val="24"/>
          <w:szCs w:val="24"/>
        </w:rPr>
      </w:pPr>
      <w:r w:rsidRPr="00D22AF8">
        <w:rPr>
          <w:rFonts w:ascii="Times New Roman" w:hAnsi="Times New Roman"/>
          <w:sz w:val="24"/>
          <w:szCs w:val="24"/>
        </w:rPr>
        <w:t>Odbor za ograničenu uporabu GMO-a</w:t>
      </w:r>
      <w:r w:rsidRPr="00D22AF8">
        <w:rPr>
          <w:rStyle w:val="Referencafusnote"/>
          <w:rFonts w:ascii="Times New Roman" w:hAnsi="Times New Roman"/>
          <w:sz w:val="24"/>
          <w:szCs w:val="24"/>
        </w:rPr>
        <w:footnoteReference w:id="3"/>
      </w:r>
      <w:r w:rsidRPr="00D22AF8">
        <w:rPr>
          <w:rFonts w:ascii="Times New Roman" w:hAnsi="Times New Roman"/>
          <w:sz w:val="24"/>
          <w:szCs w:val="24"/>
        </w:rPr>
        <w:t>,</w:t>
      </w:r>
    </w:p>
    <w:p w:rsidR="00CF7A39" w:rsidRPr="00D22AF8" w:rsidRDefault="00CF7A39" w:rsidP="002E2CD4">
      <w:pPr>
        <w:pStyle w:val="Odlomakpopisa"/>
        <w:numPr>
          <w:ilvl w:val="1"/>
          <w:numId w:val="1"/>
        </w:numPr>
        <w:spacing w:after="0" w:line="240" w:lineRule="auto"/>
        <w:jc w:val="both"/>
        <w:rPr>
          <w:rFonts w:ascii="Times New Roman" w:hAnsi="Times New Roman"/>
          <w:sz w:val="24"/>
          <w:szCs w:val="24"/>
        </w:rPr>
      </w:pPr>
      <w:r w:rsidRPr="00D22AF8">
        <w:rPr>
          <w:rFonts w:ascii="Times New Roman" w:hAnsi="Times New Roman"/>
          <w:sz w:val="24"/>
          <w:szCs w:val="24"/>
        </w:rPr>
        <w:t>Odbor za uvođenje GMO-a u okoliš</w:t>
      </w:r>
      <w:r w:rsidRPr="00D22AF8">
        <w:rPr>
          <w:rStyle w:val="Referencafusnote"/>
          <w:rFonts w:ascii="Times New Roman" w:hAnsi="Times New Roman"/>
          <w:sz w:val="24"/>
          <w:szCs w:val="24"/>
        </w:rPr>
        <w:footnoteReference w:id="4"/>
      </w:r>
      <w:r w:rsidRPr="00D22AF8">
        <w:rPr>
          <w:rFonts w:ascii="Times New Roman" w:hAnsi="Times New Roman"/>
          <w:sz w:val="24"/>
          <w:szCs w:val="24"/>
        </w:rPr>
        <w:t>.</w:t>
      </w:r>
    </w:p>
    <w:p w:rsidR="00CF7A39" w:rsidRPr="00D22AF8" w:rsidRDefault="00CF7A39" w:rsidP="002E2CD4">
      <w:pPr>
        <w:pStyle w:val="Odlomakpopisa"/>
        <w:spacing w:after="0" w:line="240" w:lineRule="auto"/>
        <w:ind w:left="0"/>
        <w:jc w:val="both"/>
        <w:rPr>
          <w:rFonts w:ascii="Times New Roman" w:hAnsi="Times New Roman"/>
          <w:sz w:val="24"/>
          <w:szCs w:val="24"/>
        </w:rPr>
      </w:pPr>
    </w:p>
    <w:p w:rsidR="00CF7A39" w:rsidRDefault="00CF7A39" w:rsidP="002E2CD4">
      <w:pPr>
        <w:spacing w:after="0" w:line="240" w:lineRule="auto"/>
        <w:jc w:val="both"/>
        <w:rPr>
          <w:rFonts w:ascii="Times New Roman" w:hAnsi="Times New Roman" w:cs="Times New Roman"/>
          <w:sz w:val="24"/>
          <w:szCs w:val="24"/>
        </w:rPr>
      </w:pPr>
      <w:r w:rsidRPr="00D22AF8">
        <w:rPr>
          <w:rFonts w:ascii="Times New Roman" w:hAnsi="Times New Roman" w:cs="Times New Roman"/>
          <w:sz w:val="24"/>
          <w:szCs w:val="24"/>
        </w:rPr>
        <w:t>Odbor za ograničenu uporabu GMO-a ima jedanaest članova, znanstvenika i stručnjaka s područja mikrobiologije, genetike, medicine, biokemije i molekularne biologije, farmacije, biotehnologije, poljoprivrede, šumarstva i veterine, zaštite na radu te zaštite prirode i zaštite okoliša.</w:t>
      </w:r>
    </w:p>
    <w:p w:rsidR="00EF50A3" w:rsidRPr="00D22AF8" w:rsidRDefault="00EF50A3" w:rsidP="002E2CD4">
      <w:pPr>
        <w:spacing w:after="0" w:line="240" w:lineRule="auto"/>
        <w:jc w:val="both"/>
        <w:rPr>
          <w:rFonts w:ascii="Times New Roman" w:hAnsi="Times New Roman" w:cs="Times New Roman"/>
          <w:sz w:val="24"/>
          <w:szCs w:val="24"/>
        </w:rPr>
      </w:pPr>
    </w:p>
    <w:p w:rsidR="00CF7A39" w:rsidRPr="00D22AF8" w:rsidRDefault="00CF7A39" w:rsidP="002E2CD4">
      <w:pPr>
        <w:spacing w:after="0" w:line="240" w:lineRule="auto"/>
        <w:jc w:val="both"/>
        <w:rPr>
          <w:rFonts w:ascii="Times New Roman" w:hAnsi="Times New Roman" w:cs="Times New Roman"/>
          <w:sz w:val="24"/>
          <w:szCs w:val="24"/>
        </w:rPr>
      </w:pPr>
      <w:r w:rsidRPr="00D22AF8">
        <w:rPr>
          <w:rFonts w:ascii="Times New Roman" w:hAnsi="Times New Roman" w:cs="Times New Roman"/>
          <w:sz w:val="24"/>
          <w:szCs w:val="24"/>
        </w:rPr>
        <w:t>Odbor za uvođenje GMO-a u okoliš ima devet članova, znanstvenika i stručnjaka s područja genetike, ekologije, zaštite okoliša, zaštite prirode, poljoprivrede, šumarstva, veterine, biokemije i molekularne biologije te mikrobiologije i medicine.</w:t>
      </w:r>
    </w:p>
    <w:p w:rsidR="00EE38E7" w:rsidRDefault="00EE38E7" w:rsidP="002E2CD4">
      <w:pPr>
        <w:spacing w:after="0" w:line="240" w:lineRule="auto"/>
        <w:jc w:val="both"/>
        <w:rPr>
          <w:rFonts w:ascii="Times New Roman" w:hAnsi="Times New Roman" w:cs="Times New Roman"/>
          <w:sz w:val="24"/>
          <w:szCs w:val="24"/>
        </w:rPr>
      </w:pPr>
    </w:p>
    <w:p w:rsidR="00CF7A39" w:rsidRPr="00D22AF8" w:rsidRDefault="00CF7A39" w:rsidP="002E2CD4">
      <w:pPr>
        <w:spacing w:after="0" w:line="240" w:lineRule="auto"/>
        <w:jc w:val="both"/>
        <w:rPr>
          <w:rFonts w:ascii="Times New Roman" w:hAnsi="Times New Roman" w:cs="Times New Roman"/>
          <w:sz w:val="24"/>
          <w:szCs w:val="24"/>
        </w:rPr>
      </w:pPr>
      <w:r w:rsidRPr="00D22AF8">
        <w:rPr>
          <w:rFonts w:ascii="Times New Roman" w:hAnsi="Times New Roman" w:cs="Times New Roman"/>
          <w:sz w:val="24"/>
          <w:szCs w:val="24"/>
        </w:rPr>
        <w:t>Dje</w:t>
      </w:r>
      <w:r w:rsidR="00EE38E7">
        <w:rPr>
          <w:rFonts w:ascii="Times New Roman" w:hAnsi="Times New Roman" w:cs="Times New Roman"/>
          <w:sz w:val="24"/>
          <w:szCs w:val="24"/>
        </w:rPr>
        <w:t>lokru</w:t>
      </w:r>
      <w:r w:rsidR="000B5F9A">
        <w:rPr>
          <w:rFonts w:ascii="Times New Roman" w:hAnsi="Times New Roman" w:cs="Times New Roman"/>
          <w:sz w:val="24"/>
          <w:szCs w:val="24"/>
        </w:rPr>
        <w:t>g, ovlasti i odgovornosti O</w:t>
      </w:r>
      <w:r w:rsidR="00177BCD">
        <w:rPr>
          <w:rFonts w:ascii="Times New Roman" w:hAnsi="Times New Roman" w:cs="Times New Roman"/>
          <w:sz w:val="24"/>
          <w:szCs w:val="24"/>
        </w:rPr>
        <w:t>dbora</w:t>
      </w:r>
      <w:r w:rsidRPr="00D22AF8">
        <w:rPr>
          <w:rFonts w:ascii="Times New Roman" w:hAnsi="Times New Roman" w:cs="Times New Roman"/>
          <w:sz w:val="24"/>
          <w:szCs w:val="24"/>
        </w:rPr>
        <w:t xml:space="preserve"> u</w:t>
      </w:r>
      <w:r w:rsidR="000B5F9A">
        <w:rPr>
          <w:rFonts w:ascii="Times New Roman" w:hAnsi="Times New Roman" w:cs="Times New Roman"/>
          <w:sz w:val="24"/>
          <w:szCs w:val="24"/>
        </w:rPr>
        <w:t>tvrđeni su Zakonom prema kojem O</w:t>
      </w:r>
      <w:r w:rsidRPr="00D22AF8">
        <w:rPr>
          <w:rFonts w:ascii="Times New Roman" w:hAnsi="Times New Roman" w:cs="Times New Roman"/>
          <w:sz w:val="24"/>
          <w:szCs w:val="24"/>
        </w:rPr>
        <w:t>dbori obavljaju ove poslove:</w:t>
      </w:r>
    </w:p>
    <w:p w:rsidR="00CF7A39" w:rsidRPr="00D22AF8" w:rsidRDefault="00CF7A39" w:rsidP="002E2CD4">
      <w:pPr>
        <w:pStyle w:val="Odlomakpopisa"/>
        <w:numPr>
          <w:ilvl w:val="0"/>
          <w:numId w:val="1"/>
        </w:numPr>
        <w:spacing w:after="0" w:line="240" w:lineRule="auto"/>
        <w:jc w:val="both"/>
        <w:rPr>
          <w:rFonts w:ascii="Times New Roman" w:hAnsi="Times New Roman"/>
          <w:sz w:val="24"/>
          <w:szCs w:val="24"/>
        </w:rPr>
      </w:pPr>
      <w:r w:rsidRPr="00D22AF8">
        <w:rPr>
          <w:rFonts w:ascii="Times New Roman" w:hAnsi="Times New Roman"/>
          <w:sz w:val="24"/>
          <w:szCs w:val="24"/>
        </w:rPr>
        <w:t>daju mišljenja o uporabi GMO-a u upravnim postupcima i drugim postupcima sukladno Zakonu</w:t>
      </w:r>
    </w:p>
    <w:p w:rsidR="00CF7A39" w:rsidRPr="00D22AF8" w:rsidRDefault="00CF7A39" w:rsidP="002E2CD4">
      <w:pPr>
        <w:pStyle w:val="Odlomakpopisa"/>
        <w:numPr>
          <w:ilvl w:val="0"/>
          <w:numId w:val="1"/>
        </w:numPr>
        <w:spacing w:after="0" w:line="240" w:lineRule="auto"/>
        <w:jc w:val="both"/>
        <w:rPr>
          <w:rFonts w:ascii="Times New Roman" w:hAnsi="Times New Roman"/>
          <w:sz w:val="24"/>
          <w:szCs w:val="24"/>
        </w:rPr>
      </w:pPr>
      <w:r w:rsidRPr="00D22AF8">
        <w:rPr>
          <w:rFonts w:ascii="Times New Roman" w:hAnsi="Times New Roman"/>
          <w:sz w:val="24"/>
          <w:szCs w:val="24"/>
        </w:rPr>
        <w:t>daju mišljenje i prijedloge u pripremi dopisa o uporabi GMO-a</w:t>
      </w:r>
    </w:p>
    <w:p w:rsidR="00CF7A39" w:rsidRPr="00D22AF8" w:rsidRDefault="00CF7A39" w:rsidP="002E2CD4">
      <w:pPr>
        <w:pStyle w:val="Odlomakpopisa"/>
        <w:numPr>
          <w:ilvl w:val="0"/>
          <w:numId w:val="1"/>
        </w:numPr>
        <w:spacing w:after="0" w:line="240" w:lineRule="auto"/>
        <w:jc w:val="both"/>
        <w:rPr>
          <w:rFonts w:ascii="Times New Roman" w:hAnsi="Times New Roman"/>
          <w:sz w:val="24"/>
          <w:szCs w:val="24"/>
        </w:rPr>
      </w:pPr>
      <w:r w:rsidRPr="00D22AF8">
        <w:rPr>
          <w:rFonts w:ascii="Times New Roman" w:hAnsi="Times New Roman"/>
          <w:sz w:val="24"/>
          <w:szCs w:val="24"/>
        </w:rPr>
        <w:t>daju mišljenja i prijedloge nadležnim tijelima državne uprave o pitanjima uporabe GMO-a</w:t>
      </w:r>
    </w:p>
    <w:p w:rsidR="00CF7A39" w:rsidRPr="00D22AF8" w:rsidRDefault="00CF7A39" w:rsidP="002E2CD4">
      <w:pPr>
        <w:pStyle w:val="Odlomakpopisa"/>
        <w:numPr>
          <w:ilvl w:val="0"/>
          <w:numId w:val="1"/>
        </w:numPr>
        <w:spacing w:after="0" w:line="240" w:lineRule="auto"/>
        <w:jc w:val="both"/>
        <w:rPr>
          <w:rFonts w:ascii="Times New Roman" w:hAnsi="Times New Roman"/>
          <w:sz w:val="24"/>
          <w:szCs w:val="24"/>
        </w:rPr>
      </w:pPr>
      <w:r w:rsidRPr="00D22AF8">
        <w:rPr>
          <w:rFonts w:ascii="Times New Roman" w:hAnsi="Times New Roman"/>
          <w:sz w:val="24"/>
          <w:szCs w:val="24"/>
        </w:rPr>
        <w:t>obavljaju i druge stručne poslove propisane Zakonom i na temelju njega donesenim propisima.</w:t>
      </w:r>
    </w:p>
    <w:p w:rsidR="00CF7A39" w:rsidRDefault="00CF7A39" w:rsidP="002E2CD4">
      <w:pPr>
        <w:spacing w:after="0" w:line="240" w:lineRule="auto"/>
        <w:jc w:val="both"/>
        <w:rPr>
          <w:rFonts w:ascii="Times New Roman" w:hAnsi="Times New Roman" w:cs="Times New Roman"/>
          <w:sz w:val="24"/>
          <w:szCs w:val="24"/>
        </w:rPr>
      </w:pPr>
      <w:r w:rsidRPr="00D22AF8">
        <w:rPr>
          <w:rFonts w:ascii="Times New Roman" w:hAnsi="Times New Roman" w:cs="Times New Roman"/>
          <w:sz w:val="24"/>
          <w:szCs w:val="24"/>
        </w:rPr>
        <w:lastRenderedPageBreak/>
        <w:t xml:space="preserve">Odbori o svom radu </w:t>
      </w:r>
      <w:r w:rsidR="009218B3">
        <w:rPr>
          <w:rFonts w:ascii="Times New Roman" w:hAnsi="Times New Roman" w:cs="Times New Roman"/>
          <w:sz w:val="24"/>
          <w:szCs w:val="24"/>
        </w:rPr>
        <w:t>podnose godišnja izvješća Vijeću</w:t>
      </w:r>
      <w:r w:rsidRPr="00D22AF8">
        <w:rPr>
          <w:rFonts w:ascii="Times New Roman" w:hAnsi="Times New Roman" w:cs="Times New Roman"/>
          <w:sz w:val="24"/>
          <w:szCs w:val="24"/>
        </w:rPr>
        <w:t xml:space="preserve"> koja se objavljuju na način dostupan javnosti.</w:t>
      </w:r>
    </w:p>
    <w:p w:rsidR="00EF50A3" w:rsidRPr="00D22AF8" w:rsidRDefault="00EF50A3" w:rsidP="002E2CD4">
      <w:pPr>
        <w:spacing w:after="0" w:line="240" w:lineRule="auto"/>
        <w:jc w:val="both"/>
        <w:rPr>
          <w:rFonts w:ascii="Times New Roman" w:hAnsi="Times New Roman" w:cs="Times New Roman"/>
          <w:sz w:val="24"/>
          <w:szCs w:val="24"/>
        </w:rPr>
      </w:pPr>
    </w:p>
    <w:p w:rsidR="00CF7A39" w:rsidRPr="00D22AF8" w:rsidRDefault="00CF7A39" w:rsidP="002E2CD4">
      <w:pPr>
        <w:spacing w:after="0" w:line="240" w:lineRule="auto"/>
        <w:jc w:val="both"/>
        <w:rPr>
          <w:rFonts w:ascii="Times New Roman" w:hAnsi="Times New Roman" w:cs="Times New Roman"/>
          <w:sz w:val="24"/>
          <w:szCs w:val="24"/>
        </w:rPr>
      </w:pPr>
      <w:r w:rsidRPr="00D22AF8">
        <w:rPr>
          <w:rFonts w:ascii="Times New Roman" w:hAnsi="Times New Roman" w:cs="Times New Roman"/>
          <w:sz w:val="24"/>
          <w:szCs w:val="24"/>
        </w:rPr>
        <w:t>Način rada i odlučivanja</w:t>
      </w:r>
      <w:r w:rsidR="002E2CD4">
        <w:rPr>
          <w:rFonts w:ascii="Times New Roman" w:hAnsi="Times New Roman" w:cs="Times New Roman"/>
          <w:sz w:val="24"/>
          <w:szCs w:val="24"/>
        </w:rPr>
        <w:t>,</w:t>
      </w:r>
      <w:r w:rsidRPr="00D22AF8">
        <w:rPr>
          <w:rFonts w:ascii="Times New Roman" w:hAnsi="Times New Roman" w:cs="Times New Roman"/>
          <w:sz w:val="24"/>
          <w:szCs w:val="24"/>
        </w:rPr>
        <w:t xml:space="preserve"> te obavještavanja javnosti o radu Vijeća pobliže su uređeni Poslovnikom</w:t>
      </w:r>
      <w:r w:rsidRPr="00D22AF8">
        <w:rPr>
          <w:rStyle w:val="Referencafusnote"/>
          <w:rFonts w:ascii="Times New Roman" w:hAnsi="Times New Roman"/>
          <w:sz w:val="24"/>
          <w:szCs w:val="24"/>
        </w:rPr>
        <w:footnoteReference w:id="5"/>
      </w:r>
      <w:r w:rsidRPr="00D22AF8">
        <w:rPr>
          <w:rFonts w:ascii="Times New Roman" w:hAnsi="Times New Roman" w:cs="Times New Roman"/>
          <w:sz w:val="24"/>
          <w:szCs w:val="24"/>
        </w:rPr>
        <w:t>.</w:t>
      </w:r>
    </w:p>
    <w:p w:rsidR="007A2E19" w:rsidRDefault="007A2E19" w:rsidP="002E2CD4">
      <w:pPr>
        <w:spacing w:after="0" w:line="240" w:lineRule="auto"/>
        <w:jc w:val="both"/>
        <w:rPr>
          <w:rFonts w:ascii="Times New Roman" w:hAnsi="Times New Roman" w:cs="Times New Roman"/>
          <w:sz w:val="24"/>
          <w:szCs w:val="24"/>
        </w:rPr>
      </w:pPr>
    </w:p>
    <w:p w:rsidR="007A2E19" w:rsidRPr="00D22AF8" w:rsidRDefault="007A2E19" w:rsidP="002E2C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Članovi vijeća za GMO su</w:t>
      </w:r>
      <w:r w:rsidR="00A661D6">
        <w:rPr>
          <w:rFonts w:ascii="Times New Roman" w:hAnsi="Times New Roman" w:cs="Times New Roman"/>
          <w:sz w:val="24"/>
          <w:szCs w:val="24"/>
        </w:rPr>
        <w:t>:</w:t>
      </w:r>
    </w:p>
    <w:p w:rsidR="007A2E19" w:rsidRDefault="007A2E19" w:rsidP="007A2E19">
      <w:pPr>
        <w:pStyle w:val="t-9-8"/>
        <w:spacing w:before="0" w:beforeAutospacing="0" w:after="0" w:afterAutospacing="0"/>
        <w:jc w:val="both"/>
        <w:rPr>
          <w:color w:val="000000"/>
        </w:rPr>
      </w:pPr>
      <w:r>
        <w:rPr>
          <w:color w:val="000000"/>
        </w:rPr>
        <w:t>1. Zdenka Mesić, Ministarstvo poduzetništva i obrta</w:t>
      </w:r>
    </w:p>
    <w:p w:rsidR="007A2E19" w:rsidRDefault="007A2E19" w:rsidP="007A2E19">
      <w:pPr>
        <w:pStyle w:val="t-9-8"/>
        <w:spacing w:before="0" w:beforeAutospacing="0" w:after="0" w:afterAutospacing="0"/>
        <w:jc w:val="both"/>
        <w:rPr>
          <w:color w:val="000000"/>
        </w:rPr>
      </w:pPr>
      <w:r>
        <w:rPr>
          <w:color w:val="000000"/>
        </w:rPr>
        <w:t xml:space="preserve">2. Angela </w:t>
      </w:r>
      <w:proofErr w:type="spellStart"/>
      <w:r>
        <w:rPr>
          <w:color w:val="000000"/>
        </w:rPr>
        <w:t>Paleka</w:t>
      </w:r>
      <w:proofErr w:type="spellEnd"/>
      <w:r>
        <w:rPr>
          <w:color w:val="000000"/>
        </w:rPr>
        <w:t>, Ministarstvo poduzetništva i obrta</w:t>
      </w:r>
    </w:p>
    <w:p w:rsidR="007A2E19" w:rsidRDefault="007A2E19" w:rsidP="007A2E19">
      <w:pPr>
        <w:pStyle w:val="t-9-8"/>
        <w:spacing w:before="0" w:beforeAutospacing="0" w:after="0" w:afterAutospacing="0"/>
        <w:jc w:val="both"/>
        <w:rPr>
          <w:color w:val="000000"/>
        </w:rPr>
      </w:pPr>
      <w:r>
        <w:rPr>
          <w:color w:val="000000"/>
        </w:rPr>
        <w:t xml:space="preserve">3. dr. sc. Jelena </w:t>
      </w:r>
      <w:proofErr w:type="spellStart"/>
      <w:r>
        <w:rPr>
          <w:color w:val="000000"/>
        </w:rPr>
        <w:t>Žafran</w:t>
      </w:r>
      <w:proofErr w:type="spellEnd"/>
      <w:r>
        <w:rPr>
          <w:color w:val="000000"/>
        </w:rPr>
        <w:t>-Novak, Državni zavod za intelektualno vlasništvo</w:t>
      </w:r>
      <w:r w:rsidR="000B0071">
        <w:rPr>
          <w:color w:val="000000"/>
        </w:rPr>
        <w:t>, zamjenica predsjednika 2013.- danas</w:t>
      </w:r>
    </w:p>
    <w:p w:rsidR="007A2E19" w:rsidRDefault="007A2E19" w:rsidP="007A2E19">
      <w:pPr>
        <w:pStyle w:val="t-9-8"/>
        <w:spacing w:before="0" w:beforeAutospacing="0" w:after="0" w:afterAutospacing="0"/>
        <w:jc w:val="both"/>
        <w:rPr>
          <w:color w:val="000000"/>
        </w:rPr>
      </w:pPr>
      <w:r>
        <w:rPr>
          <w:color w:val="000000"/>
        </w:rPr>
        <w:t xml:space="preserve">4. Aljoša </w:t>
      </w:r>
      <w:proofErr w:type="spellStart"/>
      <w:r>
        <w:rPr>
          <w:color w:val="000000"/>
        </w:rPr>
        <w:t>Duplić</w:t>
      </w:r>
      <w:proofErr w:type="spellEnd"/>
      <w:r>
        <w:rPr>
          <w:color w:val="000000"/>
        </w:rPr>
        <w:t xml:space="preserve">, </w:t>
      </w:r>
      <w:r w:rsidR="00A661D6">
        <w:rPr>
          <w:color w:val="000000"/>
        </w:rPr>
        <w:t xml:space="preserve">prije </w:t>
      </w:r>
      <w:r>
        <w:rPr>
          <w:color w:val="000000"/>
        </w:rPr>
        <w:t>Državni zavod za zaštitu prirode</w:t>
      </w:r>
      <w:r w:rsidR="00A661D6">
        <w:rPr>
          <w:color w:val="000000"/>
        </w:rPr>
        <w:t>, sada: Veleučilište u Karlovcu</w:t>
      </w:r>
    </w:p>
    <w:p w:rsidR="007A2E19" w:rsidRDefault="007A2E19" w:rsidP="007A2E19">
      <w:pPr>
        <w:pStyle w:val="t-9-8"/>
        <w:spacing w:before="0" w:beforeAutospacing="0" w:after="0" w:afterAutospacing="0"/>
        <w:jc w:val="both"/>
        <w:rPr>
          <w:color w:val="000000"/>
        </w:rPr>
      </w:pPr>
      <w:r>
        <w:rPr>
          <w:color w:val="000000"/>
        </w:rPr>
        <w:t>5. mr. sc. Tea Havranek, Hrvatski zavod za norme</w:t>
      </w:r>
    </w:p>
    <w:p w:rsidR="007A2E19" w:rsidRDefault="007A2E19" w:rsidP="007A2E19">
      <w:pPr>
        <w:pStyle w:val="t-9-8"/>
        <w:spacing w:before="0" w:beforeAutospacing="0" w:after="0" w:afterAutospacing="0"/>
        <w:jc w:val="both"/>
        <w:rPr>
          <w:color w:val="000000"/>
        </w:rPr>
      </w:pPr>
      <w:r>
        <w:rPr>
          <w:color w:val="000000"/>
        </w:rPr>
        <w:t xml:space="preserve">6. </w:t>
      </w:r>
      <w:proofErr w:type="spellStart"/>
      <w:r>
        <w:rPr>
          <w:color w:val="000000"/>
        </w:rPr>
        <w:t>dr.sc</w:t>
      </w:r>
      <w:proofErr w:type="spellEnd"/>
      <w:r>
        <w:rPr>
          <w:color w:val="000000"/>
        </w:rPr>
        <w:t>. Renata Hanzer, Hrvatski centar za poljoprivredu, hranu i selo, Zavod za sjemenarstvo i rasadničarstvo</w:t>
      </w:r>
    </w:p>
    <w:p w:rsidR="007A2E19" w:rsidRDefault="007A2E19" w:rsidP="007A2E19">
      <w:pPr>
        <w:pStyle w:val="t-9-8"/>
        <w:spacing w:before="0" w:beforeAutospacing="0" w:after="0" w:afterAutospacing="0"/>
        <w:jc w:val="both"/>
        <w:rPr>
          <w:color w:val="000000"/>
        </w:rPr>
      </w:pPr>
      <w:r>
        <w:rPr>
          <w:color w:val="000000"/>
        </w:rPr>
        <w:t>7. prof. dr. sc. Hrvoje Fulgosi, Institut Ruđer Bošković</w:t>
      </w:r>
      <w:r w:rsidR="000B0071">
        <w:rPr>
          <w:color w:val="000000"/>
        </w:rPr>
        <w:t>, predsjednik 2013.-2015.</w:t>
      </w:r>
    </w:p>
    <w:p w:rsidR="007A2E19" w:rsidRDefault="007A2E19" w:rsidP="007A2E19">
      <w:pPr>
        <w:pStyle w:val="t-9-8"/>
        <w:spacing w:before="0" w:beforeAutospacing="0" w:after="0" w:afterAutospacing="0"/>
        <w:jc w:val="both"/>
        <w:rPr>
          <w:color w:val="000000"/>
        </w:rPr>
      </w:pPr>
      <w:r>
        <w:rPr>
          <w:color w:val="000000"/>
        </w:rPr>
        <w:t>8. dr. sc. Domagoj Šimić, Poljoprivredni institut Osijek</w:t>
      </w:r>
      <w:r w:rsidR="000B0071">
        <w:rPr>
          <w:color w:val="000000"/>
        </w:rPr>
        <w:t>, predsjednik 2015.- danas</w:t>
      </w:r>
    </w:p>
    <w:p w:rsidR="007A2E19" w:rsidRDefault="007A2E19" w:rsidP="007A2E19">
      <w:pPr>
        <w:pStyle w:val="t-9-8"/>
        <w:spacing w:before="0" w:beforeAutospacing="0" w:after="0" w:afterAutospacing="0"/>
        <w:jc w:val="both"/>
        <w:rPr>
          <w:color w:val="000000"/>
        </w:rPr>
      </w:pPr>
      <w:r>
        <w:rPr>
          <w:color w:val="000000"/>
        </w:rPr>
        <w:t>9. dr. sc. Mladen Ivanković, Hrvatski šumarski institut</w:t>
      </w:r>
    </w:p>
    <w:p w:rsidR="007A2E19" w:rsidRDefault="007A2E19" w:rsidP="007A2E19">
      <w:pPr>
        <w:pStyle w:val="t-9-8"/>
        <w:spacing w:before="0" w:beforeAutospacing="0" w:after="0" w:afterAutospacing="0"/>
        <w:jc w:val="both"/>
        <w:rPr>
          <w:color w:val="000000"/>
        </w:rPr>
      </w:pPr>
      <w:r>
        <w:rPr>
          <w:color w:val="000000"/>
        </w:rPr>
        <w:t xml:space="preserve">10. doc. dr. sc. </w:t>
      </w:r>
      <w:proofErr w:type="spellStart"/>
      <w:r>
        <w:rPr>
          <w:color w:val="000000"/>
        </w:rPr>
        <w:t>Donatella</w:t>
      </w:r>
      <w:proofErr w:type="spellEnd"/>
      <w:r>
        <w:rPr>
          <w:color w:val="000000"/>
        </w:rPr>
        <w:t xml:space="preserve"> </w:t>
      </w:r>
      <w:proofErr w:type="spellStart"/>
      <w:r>
        <w:rPr>
          <w:color w:val="000000"/>
        </w:rPr>
        <w:t>Verbanac</w:t>
      </w:r>
      <w:proofErr w:type="spellEnd"/>
      <w:r>
        <w:rPr>
          <w:color w:val="000000"/>
        </w:rPr>
        <w:t>, Medicinski fakultet Sveučilišta u Zagrebu</w:t>
      </w:r>
    </w:p>
    <w:p w:rsidR="007A2E19" w:rsidRDefault="007A2E19" w:rsidP="007A2E19">
      <w:pPr>
        <w:pStyle w:val="t-9-8"/>
        <w:spacing w:before="0" w:beforeAutospacing="0" w:after="0" w:afterAutospacing="0"/>
        <w:jc w:val="both"/>
        <w:rPr>
          <w:color w:val="000000"/>
        </w:rPr>
      </w:pPr>
      <w:r>
        <w:rPr>
          <w:color w:val="000000"/>
        </w:rPr>
        <w:t xml:space="preserve">11. prof. dr. sc. Valerije </w:t>
      </w:r>
      <w:proofErr w:type="spellStart"/>
      <w:r>
        <w:rPr>
          <w:color w:val="000000"/>
        </w:rPr>
        <w:t>Vrček</w:t>
      </w:r>
      <w:proofErr w:type="spellEnd"/>
      <w:r>
        <w:rPr>
          <w:color w:val="000000"/>
        </w:rPr>
        <w:t>, Farmaceutsko-biokemijski fakultet Sveučilišta u Zagrebu</w:t>
      </w:r>
    </w:p>
    <w:p w:rsidR="007A2E19" w:rsidRDefault="007A2E19" w:rsidP="007A2E19">
      <w:pPr>
        <w:pStyle w:val="t-9-8"/>
        <w:spacing w:before="0" w:beforeAutospacing="0" w:after="0" w:afterAutospacing="0"/>
        <w:jc w:val="both"/>
        <w:rPr>
          <w:color w:val="000000"/>
        </w:rPr>
      </w:pPr>
      <w:r>
        <w:rPr>
          <w:color w:val="000000"/>
        </w:rPr>
        <w:t xml:space="preserve">12. prof. dr. sc. Ivica </w:t>
      </w:r>
      <w:proofErr w:type="spellStart"/>
      <w:r>
        <w:rPr>
          <w:color w:val="000000"/>
        </w:rPr>
        <w:t>Valpotić</w:t>
      </w:r>
      <w:proofErr w:type="spellEnd"/>
      <w:r>
        <w:rPr>
          <w:color w:val="000000"/>
        </w:rPr>
        <w:t>, Veterinarski fakultet Sveučilišta u Zagrebu</w:t>
      </w:r>
    </w:p>
    <w:p w:rsidR="007A2E19" w:rsidRDefault="007A2E19" w:rsidP="007A2E19">
      <w:pPr>
        <w:pStyle w:val="t-9-8"/>
        <w:spacing w:before="0" w:beforeAutospacing="0" w:after="0" w:afterAutospacing="0"/>
        <w:jc w:val="both"/>
        <w:rPr>
          <w:color w:val="000000"/>
        </w:rPr>
      </w:pPr>
      <w:r>
        <w:rPr>
          <w:color w:val="000000"/>
        </w:rPr>
        <w:t xml:space="preserve">13. prof. dr. sc. Snježana </w:t>
      </w:r>
      <w:proofErr w:type="spellStart"/>
      <w:r>
        <w:rPr>
          <w:color w:val="000000"/>
        </w:rPr>
        <w:t>Kereša</w:t>
      </w:r>
      <w:proofErr w:type="spellEnd"/>
      <w:r>
        <w:rPr>
          <w:color w:val="000000"/>
        </w:rPr>
        <w:t>, Agronomski fakultet Sveučilišta u Zagrebu</w:t>
      </w:r>
    </w:p>
    <w:p w:rsidR="007A2E19" w:rsidRDefault="007A2E19" w:rsidP="007A2E19">
      <w:pPr>
        <w:pStyle w:val="t-9-8"/>
        <w:spacing w:before="0" w:beforeAutospacing="0" w:after="0" w:afterAutospacing="0"/>
        <w:jc w:val="both"/>
        <w:rPr>
          <w:color w:val="000000"/>
        </w:rPr>
      </w:pPr>
      <w:r>
        <w:rPr>
          <w:color w:val="000000"/>
        </w:rPr>
        <w:t xml:space="preserve">14. prof. dr. sc. Vladimir </w:t>
      </w:r>
      <w:proofErr w:type="spellStart"/>
      <w:r>
        <w:rPr>
          <w:color w:val="000000"/>
        </w:rPr>
        <w:t>Mrša</w:t>
      </w:r>
      <w:proofErr w:type="spellEnd"/>
      <w:r>
        <w:rPr>
          <w:color w:val="000000"/>
        </w:rPr>
        <w:t>, Prehrambeno-biotehnološki fakultet Sveučilišta u Zagrebu</w:t>
      </w:r>
    </w:p>
    <w:p w:rsidR="007A2E19" w:rsidRDefault="007A2E19" w:rsidP="007A2E19">
      <w:pPr>
        <w:pStyle w:val="t-9-8"/>
        <w:spacing w:before="0" w:beforeAutospacing="0" w:after="0" w:afterAutospacing="0"/>
        <w:jc w:val="both"/>
        <w:rPr>
          <w:color w:val="000000"/>
        </w:rPr>
      </w:pPr>
      <w:r>
        <w:rPr>
          <w:color w:val="000000"/>
        </w:rPr>
        <w:t>15. prof. dr. sc. Elvio Baccarini, Filozofski fakultet Sveučilišta u Rijeci</w:t>
      </w:r>
    </w:p>
    <w:p w:rsidR="007A2E19" w:rsidRDefault="007A2E19" w:rsidP="007A2E19">
      <w:pPr>
        <w:pStyle w:val="t-9-8"/>
        <w:spacing w:before="0" w:beforeAutospacing="0" w:after="0" w:afterAutospacing="0"/>
        <w:jc w:val="both"/>
        <w:rPr>
          <w:color w:val="000000"/>
        </w:rPr>
      </w:pPr>
      <w:r>
        <w:rPr>
          <w:color w:val="000000"/>
        </w:rPr>
        <w:t xml:space="preserve">16. Dalibor </w:t>
      </w:r>
      <w:proofErr w:type="spellStart"/>
      <w:r>
        <w:rPr>
          <w:color w:val="000000"/>
        </w:rPr>
        <w:t>Drugović</w:t>
      </w:r>
      <w:proofErr w:type="spellEnd"/>
      <w:r>
        <w:rPr>
          <w:color w:val="000000"/>
        </w:rPr>
        <w:t>, dr. med., Dom zdravlja Zagreb – Centar</w:t>
      </w:r>
    </w:p>
    <w:p w:rsidR="007A2E19" w:rsidRDefault="007A2E19" w:rsidP="007A2E19">
      <w:pPr>
        <w:pStyle w:val="t-9-8"/>
        <w:spacing w:before="0" w:beforeAutospacing="0" w:after="0" w:afterAutospacing="0"/>
        <w:jc w:val="both"/>
        <w:rPr>
          <w:color w:val="000000"/>
        </w:rPr>
      </w:pPr>
      <w:r>
        <w:rPr>
          <w:color w:val="000000"/>
        </w:rPr>
        <w:t xml:space="preserve">17. mr. sc. Jagoda </w:t>
      </w:r>
      <w:proofErr w:type="spellStart"/>
      <w:r>
        <w:rPr>
          <w:color w:val="000000"/>
        </w:rPr>
        <w:t>Munić</w:t>
      </w:r>
      <w:proofErr w:type="spellEnd"/>
      <w:r>
        <w:rPr>
          <w:color w:val="000000"/>
        </w:rPr>
        <w:t>, Zelena akcija, Zagreb.</w:t>
      </w:r>
    </w:p>
    <w:p w:rsidR="007A2E19" w:rsidRDefault="007A2E19" w:rsidP="002E2CD4">
      <w:pPr>
        <w:spacing w:after="0" w:line="240" w:lineRule="auto"/>
        <w:jc w:val="both"/>
        <w:rPr>
          <w:rFonts w:ascii="Times New Roman" w:hAnsi="Times New Roman" w:cs="Times New Roman"/>
          <w:sz w:val="24"/>
          <w:szCs w:val="24"/>
        </w:rPr>
      </w:pPr>
    </w:p>
    <w:p w:rsidR="007A2E19" w:rsidRDefault="007A2E19" w:rsidP="002E2C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daljnjem tekstu članovi Vijeća se spominju bez akademskih </w:t>
      </w:r>
      <w:r w:rsidR="009218B3">
        <w:rPr>
          <w:rFonts w:ascii="Times New Roman" w:hAnsi="Times New Roman" w:cs="Times New Roman"/>
          <w:sz w:val="24"/>
          <w:szCs w:val="24"/>
        </w:rPr>
        <w:t>i stručnih naziva</w:t>
      </w:r>
      <w:r>
        <w:rPr>
          <w:rFonts w:ascii="Times New Roman" w:hAnsi="Times New Roman" w:cs="Times New Roman"/>
          <w:sz w:val="24"/>
          <w:szCs w:val="24"/>
        </w:rPr>
        <w:t>.</w:t>
      </w:r>
    </w:p>
    <w:p w:rsidR="007A2E19" w:rsidRPr="00D22AF8" w:rsidRDefault="007A2E19" w:rsidP="002E2CD4">
      <w:pPr>
        <w:spacing w:after="0" w:line="240" w:lineRule="auto"/>
        <w:jc w:val="both"/>
        <w:rPr>
          <w:rFonts w:ascii="Times New Roman" w:hAnsi="Times New Roman" w:cs="Times New Roman"/>
          <w:sz w:val="24"/>
          <w:szCs w:val="24"/>
        </w:rPr>
      </w:pPr>
    </w:p>
    <w:p w:rsidR="00CF7A39" w:rsidRPr="00D22AF8" w:rsidRDefault="00CF7A39" w:rsidP="002E2CD4">
      <w:pPr>
        <w:spacing w:after="0" w:line="240" w:lineRule="auto"/>
        <w:jc w:val="both"/>
        <w:rPr>
          <w:rFonts w:ascii="Times New Roman" w:hAnsi="Times New Roman" w:cs="Times New Roman"/>
          <w:b/>
          <w:i/>
          <w:sz w:val="24"/>
          <w:szCs w:val="24"/>
        </w:rPr>
      </w:pPr>
      <w:r w:rsidRPr="00D22AF8">
        <w:rPr>
          <w:rFonts w:ascii="Times New Roman" w:hAnsi="Times New Roman" w:cs="Times New Roman"/>
          <w:b/>
          <w:i/>
          <w:sz w:val="24"/>
          <w:szCs w:val="24"/>
        </w:rPr>
        <w:t xml:space="preserve">Organizacija, važniji poslovi iz nadležnosti Vijeća  </w:t>
      </w:r>
    </w:p>
    <w:p w:rsidR="00CF7A39" w:rsidRPr="00D22AF8" w:rsidRDefault="00CF7A39" w:rsidP="002E2CD4">
      <w:pPr>
        <w:spacing w:after="0" w:line="240" w:lineRule="auto"/>
        <w:jc w:val="both"/>
        <w:rPr>
          <w:rFonts w:ascii="Times New Roman" w:hAnsi="Times New Roman" w:cs="Times New Roman"/>
          <w:b/>
          <w:i/>
          <w:sz w:val="24"/>
          <w:szCs w:val="24"/>
        </w:rPr>
      </w:pPr>
    </w:p>
    <w:p w:rsidR="00CF7A39" w:rsidRDefault="00CF7A39" w:rsidP="002E2CD4">
      <w:pPr>
        <w:spacing w:after="0" w:line="240" w:lineRule="auto"/>
        <w:jc w:val="both"/>
        <w:rPr>
          <w:rFonts w:ascii="Times New Roman" w:hAnsi="Times New Roman" w:cs="Times New Roman"/>
          <w:sz w:val="24"/>
          <w:szCs w:val="24"/>
        </w:rPr>
      </w:pPr>
      <w:r w:rsidRPr="00D22AF8">
        <w:rPr>
          <w:rFonts w:ascii="Times New Roman" w:hAnsi="Times New Roman" w:cs="Times New Roman"/>
          <w:sz w:val="24"/>
          <w:szCs w:val="24"/>
        </w:rPr>
        <w:t>Vijeće radi na sjednicama, a odluke se donose natpolovičnom većinom nazočnih članova. O pojedinim točkama dnevnog reda može se raspravljati samo ako je na sjednici nazočno najmanje dvije trećine ukupnog broja članova.</w:t>
      </w:r>
      <w:r w:rsidR="002E2CD4">
        <w:rPr>
          <w:rFonts w:ascii="Times New Roman" w:hAnsi="Times New Roman" w:cs="Times New Roman"/>
          <w:sz w:val="24"/>
          <w:szCs w:val="24"/>
        </w:rPr>
        <w:t xml:space="preserve"> </w:t>
      </w:r>
      <w:r w:rsidRPr="00D22AF8">
        <w:rPr>
          <w:rFonts w:ascii="Times New Roman" w:hAnsi="Times New Roman" w:cs="Times New Roman"/>
          <w:sz w:val="24"/>
          <w:szCs w:val="24"/>
        </w:rPr>
        <w:t xml:space="preserve">Stručno - administrativne poslove za Vijeće obavlja Tajništvo koje čine </w:t>
      </w:r>
      <w:r w:rsidR="00EF50A3">
        <w:rPr>
          <w:rFonts w:ascii="Times New Roman" w:hAnsi="Times New Roman" w:cs="Times New Roman"/>
          <w:sz w:val="24"/>
          <w:szCs w:val="24"/>
        </w:rPr>
        <w:t>dva</w:t>
      </w:r>
      <w:r w:rsidRPr="00D22AF8">
        <w:rPr>
          <w:rFonts w:ascii="Times New Roman" w:hAnsi="Times New Roman" w:cs="Times New Roman"/>
          <w:sz w:val="24"/>
          <w:szCs w:val="24"/>
        </w:rPr>
        <w:t xml:space="preserve"> djelatnika Odjela za GMO Ministarstva zdravlja.</w:t>
      </w:r>
    </w:p>
    <w:p w:rsidR="00EF50A3" w:rsidRPr="00D22AF8" w:rsidRDefault="00EF50A3" w:rsidP="002E2CD4">
      <w:pPr>
        <w:spacing w:after="0" w:line="240" w:lineRule="auto"/>
        <w:jc w:val="both"/>
        <w:rPr>
          <w:rFonts w:ascii="Times New Roman" w:hAnsi="Times New Roman" w:cs="Times New Roman"/>
          <w:sz w:val="24"/>
          <w:szCs w:val="24"/>
        </w:rPr>
      </w:pPr>
    </w:p>
    <w:p w:rsidR="00CF7A39" w:rsidRPr="00D22AF8" w:rsidRDefault="00CF7A39" w:rsidP="002E2CD4">
      <w:pPr>
        <w:spacing w:after="0" w:line="240" w:lineRule="auto"/>
        <w:jc w:val="both"/>
        <w:rPr>
          <w:rFonts w:ascii="Times New Roman" w:hAnsi="Times New Roman" w:cs="Times New Roman"/>
          <w:sz w:val="24"/>
          <w:szCs w:val="24"/>
        </w:rPr>
      </w:pPr>
      <w:r w:rsidRPr="00D22AF8">
        <w:rPr>
          <w:rFonts w:ascii="Times New Roman" w:hAnsi="Times New Roman" w:cs="Times New Roman"/>
          <w:sz w:val="24"/>
          <w:szCs w:val="24"/>
        </w:rPr>
        <w:t>U 201</w:t>
      </w:r>
      <w:r w:rsidR="0001434A">
        <w:rPr>
          <w:rFonts w:ascii="Times New Roman" w:hAnsi="Times New Roman" w:cs="Times New Roman"/>
          <w:sz w:val="24"/>
          <w:szCs w:val="24"/>
        </w:rPr>
        <w:t>5</w:t>
      </w:r>
      <w:r w:rsidRPr="00D22AF8">
        <w:rPr>
          <w:rFonts w:ascii="Times New Roman" w:hAnsi="Times New Roman" w:cs="Times New Roman"/>
          <w:sz w:val="24"/>
          <w:szCs w:val="24"/>
        </w:rPr>
        <w:t>.</w:t>
      </w:r>
      <w:r w:rsidR="00EF50A3">
        <w:rPr>
          <w:rFonts w:ascii="Times New Roman" w:hAnsi="Times New Roman" w:cs="Times New Roman"/>
          <w:sz w:val="24"/>
          <w:szCs w:val="24"/>
        </w:rPr>
        <w:t>,</w:t>
      </w:r>
      <w:r w:rsidRPr="00D22AF8">
        <w:rPr>
          <w:rFonts w:ascii="Times New Roman" w:hAnsi="Times New Roman" w:cs="Times New Roman"/>
          <w:sz w:val="24"/>
          <w:szCs w:val="24"/>
        </w:rPr>
        <w:t xml:space="preserve"> Vijeće je održalo </w:t>
      </w:r>
      <w:r w:rsidR="00B81F0D" w:rsidRPr="00D22AF8">
        <w:rPr>
          <w:rFonts w:ascii="Times New Roman" w:hAnsi="Times New Roman" w:cs="Times New Roman"/>
          <w:sz w:val="24"/>
          <w:szCs w:val="24"/>
        </w:rPr>
        <w:t>četiri</w:t>
      </w:r>
      <w:r w:rsidRPr="00D22AF8">
        <w:rPr>
          <w:rFonts w:ascii="Times New Roman" w:hAnsi="Times New Roman" w:cs="Times New Roman"/>
          <w:sz w:val="24"/>
          <w:szCs w:val="24"/>
        </w:rPr>
        <w:t xml:space="preserve"> sjednice</w:t>
      </w:r>
      <w:r w:rsidR="002E2CD4">
        <w:rPr>
          <w:rFonts w:ascii="Times New Roman" w:hAnsi="Times New Roman" w:cs="Times New Roman"/>
          <w:sz w:val="24"/>
          <w:szCs w:val="24"/>
        </w:rPr>
        <w:t xml:space="preserve"> (</w:t>
      </w:r>
      <w:r w:rsidR="002E2CD4" w:rsidRPr="0020281F">
        <w:rPr>
          <w:rFonts w:ascii="Times New Roman" w:hAnsi="Times New Roman" w:cs="Times New Roman"/>
          <w:i/>
          <w:sz w:val="24"/>
          <w:szCs w:val="24"/>
        </w:rPr>
        <w:t>Tablica 1</w:t>
      </w:r>
      <w:r w:rsidR="002E2CD4">
        <w:rPr>
          <w:rFonts w:ascii="Times New Roman" w:hAnsi="Times New Roman" w:cs="Times New Roman"/>
          <w:sz w:val="24"/>
          <w:szCs w:val="24"/>
        </w:rPr>
        <w:t>)</w:t>
      </w:r>
      <w:r w:rsidR="000958C1" w:rsidRPr="00D22AF8">
        <w:rPr>
          <w:rFonts w:ascii="Times New Roman" w:hAnsi="Times New Roman" w:cs="Times New Roman"/>
          <w:sz w:val="24"/>
          <w:szCs w:val="24"/>
        </w:rPr>
        <w:t xml:space="preserve">. </w:t>
      </w:r>
      <w:r w:rsidR="00EF50A3">
        <w:rPr>
          <w:rFonts w:ascii="Times New Roman" w:hAnsi="Times New Roman" w:cs="Times New Roman"/>
          <w:sz w:val="24"/>
          <w:szCs w:val="24"/>
        </w:rPr>
        <w:t>O</w:t>
      </w:r>
      <w:r w:rsidR="00EF50A3" w:rsidRPr="00D22AF8">
        <w:rPr>
          <w:rFonts w:ascii="Times New Roman" w:hAnsi="Times New Roman" w:cs="Times New Roman"/>
          <w:sz w:val="24"/>
          <w:szCs w:val="24"/>
        </w:rPr>
        <w:t xml:space="preserve">d 17 članova </w:t>
      </w:r>
      <w:r w:rsidR="00EF50A3">
        <w:rPr>
          <w:rFonts w:ascii="Times New Roman" w:hAnsi="Times New Roman" w:cs="Times New Roman"/>
          <w:sz w:val="24"/>
          <w:szCs w:val="24"/>
        </w:rPr>
        <w:t xml:space="preserve">Vijeća, na I. sjednici je bilo nazočno 8, na II. sjednici 7, na III. sjednici 10 i na IV. sjednici ukupno 14 članova Vijeća. </w:t>
      </w:r>
      <w:r w:rsidRPr="00D22AF8">
        <w:rPr>
          <w:rFonts w:ascii="Times New Roman" w:hAnsi="Times New Roman" w:cs="Times New Roman"/>
          <w:sz w:val="24"/>
          <w:szCs w:val="24"/>
        </w:rPr>
        <w:t xml:space="preserve">Razmatrano je ukupno </w:t>
      </w:r>
      <w:r w:rsidR="002E2CD4">
        <w:rPr>
          <w:rFonts w:ascii="Times New Roman" w:hAnsi="Times New Roman" w:cs="Times New Roman"/>
          <w:sz w:val="24"/>
          <w:szCs w:val="24"/>
        </w:rPr>
        <w:t>17 točaka</w:t>
      </w:r>
      <w:r w:rsidRPr="00D22AF8">
        <w:rPr>
          <w:rFonts w:ascii="Times New Roman" w:hAnsi="Times New Roman" w:cs="Times New Roman"/>
          <w:sz w:val="24"/>
          <w:szCs w:val="24"/>
        </w:rPr>
        <w:t xml:space="preserve"> dnevnog reda.</w:t>
      </w:r>
    </w:p>
    <w:p w:rsidR="00CF7A39" w:rsidRPr="00D22AF8" w:rsidRDefault="00CF7A39" w:rsidP="002E2CD4">
      <w:pPr>
        <w:spacing w:after="0" w:line="240" w:lineRule="auto"/>
        <w:jc w:val="both"/>
        <w:rPr>
          <w:rFonts w:ascii="Times New Roman" w:hAnsi="Times New Roman" w:cs="Times New Roman"/>
          <w:sz w:val="24"/>
          <w:szCs w:val="24"/>
        </w:rPr>
      </w:pPr>
    </w:p>
    <w:p w:rsidR="00CF7A39" w:rsidRPr="00D22AF8" w:rsidRDefault="00CF7A39" w:rsidP="002E2CD4">
      <w:pPr>
        <w:spacing w:after="0" w:line="240" w:lineRule="auto"/>
        <w:rPr>
          <w:rFonts w:ascii="Times New Roman" w:hAnsi="Times New Roman" w:cs="Times New Roman"/>
          <w:i/>
          <w:sz w:val="24"/>
          <w:szCs w:val="24"/>
        </w:rPr>
      </w:pPr>
      <w:r w:rsidRPr="00D22AF8">
        <w:rPr>
          <w:rFonts w:ascii="Times New Roman" w:hAnsi="Times New Roman" w:cs="Times New Roman"/>
          <w:b/>
          <w:i/>
          <w:sz w:val="24"/>
          <w:szCs w:val="24"/>
        </w:rPr>
        <w:t xml:space="preserve">Tablica 1. </w:t>
      </w:r>
      <w:r w:rsidRPr="00D22AF8">
        <w:rPr>
          <w:rFonts w:ascii="Times New Roman" w:hAnsi="Times New Roman" w:cs="Times New Roman"/>
          <w:i/>
          <w:sz w:val="24"/>
          <w:szCs w:val="24"/>
        </w:rPr>
        <w:t>– Pregled rada Vijeća u 201</w:t>
      </w:r>
      <w:r w:rsidR="00B32271">
        <w:rPr>
          <w:rFonts w:ascii="Times New Roman" w:hAnsi="Times New Roman" w:cs="Times New Roman"/>
          <w:i/>
          <w:sz w:val="24"/>
          <w:szCs w:val="24"/>
        </w:rPr>
        <w:t>5</w:t>
      </w:r>
      <w:r w:rsidRPr="00D22AF8">
        <w:rPr>
          <w:rFonts w:ascii="Times New Roman" w:hAnsi="Times New Roman" w:cs="Times New Roman"/>
          <w:i/>
          <w:sz w:val="24"/>
          <w:szCs w:val="24"/>
        </w:rPr>
        <w:t>.</w:t>
      </w:r>
      <w:r w:rsidR="00B32271">
        <w:rPr>
          <w:rFonts w:ascii="Times New Roman" w:hAnsi="Times New Roman" w:cs="Times New Roman"/>
          <w:i/>
          <w:sz w:val="24"/>
          <w:szCs w:val="24"/>
        </w:rPr>
        <w:t xml:space="preserve"> godini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134"/>
        <w:gridCol w:w="3969"/>
        <w:gridCol w:w="1701"/>
        <w:gridCol w:w="1667"/>
      </w:tblGrid>
      <w:tr w:rsidR="00CF7A39" w:rsidRPr="00D22AF8" w:rsidTr="00C87212">
        <w:tc>
          <w:tcPr>
            <w:tcW w:w="817" w:type="dxa"/>
          </w:tcPr>
          <w:p w:rsidR="00CF7A39" w:rsidRPr="00D22AF8" w:rsidRDefault="00CF7A39" w:rsidP="002E2CD4">
            <w:pPr>
              <w:spacing w:after="0" w:line="240" w:lineRule="auto"/>
              <w:jc w:val="center"/>
              <w:rPr>
                <w:rFonts w:ascii="Times New Roman" w:hAnsi="Times New Roman" w:cs="Times New Roman"/>
                <w:b/>
                <w:sz w:val="24"/>
                <w:szCs w:val="24"/>
              </w:rPr>
            </w:pPr>
            <w:r w:rsidRPr="00D22AF8">
              <w:rPr>
                <w:rFonts w:ascii="Times New Roman" w:hAnsi="Times New Roman" w:cs="Times New Roman"/>
                <w:b/>
                <w:sz w:val="24"/>
                <w:szCs w:val="24"/>
              </w:rPr>
              <w:t>Red. broj</w:t>
            </w:r>
          </w:p>
        </w:tc>
        <w:tc>
          <w:tcPr>
            <w:tcW w:w="1134" w:type="dxa"/>
          </w:tcPr>
          <w:p w:rsidR="00CF7A39" w:rsidRPr="00D22AF8" w:rsidRDefault="00CF7A39" w:rsidP="002E2CD4">
            <w:pPr>
              <w:spacing w:after="0" w:line="240" w:lineRule="auto"/>
              <w:jc w:val="center"/>
              <w:rPr>
                <w:rFonts w:ascii="Times New Roman" w:hAnsi="Times New Roman" w:cs="Times New Roman"/>
                <w:b/>
                <w:sz w:val="24"/>
                <w:szCs w:val="24"/>
              </w:rPr>
            </w:pPr>
            <w:r w:rsidRPr="00D22AF8">
              <w:rPr>
                <w:rFonts w:ascii="Times New Roman" w:hAnsi="Times New Roman" w:cs="Times New Roman"/>
                <w:b/>
                <w:sz w:val="24"/>
                <w:szCs w:val="24"/>
              </w:rPr>
              <w:t>Red. broj sjednice</w:t>
            </w:r>
          </w:p>
        </w:tc>
        <w:tc>
          <w:tcPr>
            <w:tcW w:w="3969" w:type="dxa"/>
          </w:tcPr>
          <w:p w:rsidR="00CF7A39" w:rsidRPr="00D22AF8" w:rsidRDefault="00CF7A39" w:rsidP="002E2CD4">
            <w:pPr>
              <w:spacing w:after="0" w:line="240" w:lineRule="auto"/>
              <w:jc w:val="center"/>
              <w:rPr>
                <w:rFonts w:ascii="Times New Roman" w:hAnsi="Times New Roman" w:cs="Times New Roman"/>
                <w:b/>
                <w:sz w:val="24"/>
                <w:szCs w:val="24"/>
              </w:rPr>
            </w:pPr>
            <w:r w:rsidRPr="00D22AF8">
              <w:rPr>
                <w:rFonts w:ascii="Times New Roman" w:hAnsi="Times New Roman" w:cs="Times New Roman"/>
                <w:b/>
                <w:sz w:val="24"/>
                <w:szCs w:val="24"/>
              </w:rPr>
              <w:t>Datum sjednice</w:t>
            </w:r>
          </w:p>
        </w:tc>
        <w:tc>
          <w:tcPr>
            <w:tcW w:w="1701" w:type="dxa"/>
          </w:tcPr>
          <w:p w:rsidR="00CF7A39" w:rsidRPr="00D22AF8" w:rsidRDefault="00CF7A39" w:rsidP="002E2CD4">
            <w:pPr>
              <w:spacing w:after="0" w:line="240" w:lineRule="auto"/>
              <w:jc w:val="center"/>
              <w:rPr>
                <w:rFonts w:ascii="Times New Roman" w:hAnsi="Times New Roman" w:cs="Times New Roman"/>
                <w:b/>
                <w:sz w:val="24"/>
                <w:szCs w:val="24"/>
              </w:rPr>
            </w:pPr>
            <w:r w:rsidRPr="00D22AF8">
              <w:rPr>
                <w:rFonts w:ascii="Times New Roman" w:hAnsi="Times New Roman" w:cs="Times New Roman"/>
                <w:b/>
                <w:sz w:val="24"/>
                <w:szCs w:val="24"/>
              </w:rPr>
              <w:t>Broj prisutnih na sjednici</w:t>
            </w:r>
          </w:p>
        </w:tc>
        <w:tc>
          <w:tcPr>
            <w:tcW w:w="1667" w:type="dxa"/>
          </w:tcPr>
          <w:p w:rsidR="00CF7A39" w:rsidRPr="00D22AF8" w:rsidRDefault="00CF7A39" w:rsidP="002E2CD4">
            <w:pPr>
              <w:spacing w:after="0" w:line="240" w:lineRule="auto"/>
              <w:jc w:val="center"/>
              <w:rPr>
                <w:rFonts w:ascii="Times New Roman" w:hAnsi="Times New Roman" w:cs="Times New Roman"/>
                <w:b/>
                <w:sz w:val="24"/>
                <w:szCs w:val="24"/>
              </w:rPr>
            </w:pPr>
            <w:r w:rsidRPr="00D22AF8">
              <w:rPr>
                <w:rFonts w:ascii="Times New Roman" w:hAnsi="Times New Roman" w:cs="Times New Roman"/>
                <w:b/>
                <w:sz w:val="24"/>
                <w:szCs w:val="24"/>
              </w:rPr>
              <w:t>Broj točaka dnevnog reda</w:t>
            </w:r>
          </w:p>
        </w:tc>
      </w:tr>
      <w:tr w:rsidR="00CF7A39" w:rsidRPr="00D22AF8" w:rsidTr="00C87212">
        <w:tc>
          <w:tcPr>
            <w:tcW w:w="817" w:type="dxa"/>
          </w:tcPr>
          <w:p w:rsidR="00CF7A39" w:rsidRPr="00D22AF8" w:rsidRDefault="00CF7A39" w:rsidP="002E2CD4">
            <w:pPr>
              <w:spacing w:after="0" w:line="240" w:lineRule="auto"/>
              <w:jc w:val="center"/>
              <w:rPr>
                <w:rFonts w:ascii="Times New Roman" w:hAnsi="Times New Roman" w:cs="Times New Roman"/>
                <w:sz w:val="24"/>
                <w:szCs w:val="24"/>
              </w:rPr>
            </w:pPr>
            <w:r w:rsidRPr="00D22AF8">
              <w:rPr>
                <w:rFonts w:ascii="Times New Roman" w:hAnsi="Times New Roman" w:cs="Times New Roman"/>
                <w:sz w:val="24"/>
                <w:szCs w:val="24"/>
              </w:rPr>
              <w:t>1.</w:t>
            </w:r>
          </w:p>
        </w:tc>
        <w:tc>
          <w:tcPr>
            <w:tcW w:w="1134" w:type="dxa"/>
          </w:tcPr>
          <w:p w:rsidR="00CF7A39" w:rsidRPr="00D22AF8" w:rsidRDefault="0001434A" w:rsidP="002E2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r w:rsidR="00CF7A39" w:rsidRPr="00D22AF8">
              <w:rPr>
                <w:rFonts w:ascii="Times New Roman" w:hAnsi="Times New Roman" w:cs="Times New Roman"/>
                <w:sz w:val="24"/>
                <w:szCs w:val="24"/>
              </w:rPr>
              <w:t>.</w:t>
            </w:r>
          </w:p>
        </w:tc>
        <w:tc>
          <w:tcPr>
            <w:tcW w:w="3969" w:type="dxa"/>
          </w:tcPr>
          <w:p w:rsidR="00CF7A39" w:rsidRPr="00D22AF8" w:rsidRDefault="005A05DA" w:rsidP="002E2CD4">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0958C1" w:rsidRPr="00D22AF8">
              <w:rPr>
                <w:rFonts w:ascii="Times New Roman" w:hAnsi="Times New Roman" w:cs="Times New Roman"/>
                <w:sz w:val="24"/>
                <w:szCs w:val="24"/>
              </w:rPr>
              <w:t>. ožujka 2015.</w:t>
            </w:r>
          </w:p>
        </w:tc>
        <w:tc>
          <w:tcPr>
            <w:tcW w:w="1701" w:type="dxa"/>
          </w:tcPr>
          <w:p w:rsidR="00CF7A39" w:rsidRPr="00D22AF8" w:rsidRDefault="00F814D1" w:rsidP="002E2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667" w:type="dxa"/>
          </w:tcPr>
          <w:p w:rsidR="00CF7A39" w:rsidRPr="00D22AF8" w:rsidRDefault="00F814D1" w:rsidP="002E2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F7A39" w:rsidRPr="00D22AF8" w:rsidTr="00C87212">
        <w:tc>
          <w:tcPr>
            <w:tcW w:w="817" w:type="dxa"/>
          </w:tcPr>
          <w:p w:rsidR="00CF7A39" w:rsidRPr="00D22AF8" w:rsidRDefault="00CF7A39" w:rsidP="002E2CD4">
            <w:pPr>
              <w:spacing w:after="0" w:line="240" w:lineRule="auto"/>
              <w:jc w:val="center"/>
              <w:rPr>
                <w:rFonts w:ascii="Times New Roman" w:hAnsi="Times New Roman" w:cs="Times New Roman"/>
                <w:sz w:val="24"/>
                <w:szCs w:val="24"/>
              </w:rPr>
            </w:pPr>
            <w:r w:rsidRPr="00D22AF8">
              <w:rPr>
                <w:rFonts w:ascii="Times New Roman" w:hAnsi="Times New Roman" w:cs="Times New Roman"/>
                <w:sz w:val="24"/>
                <w:szCs w:val="24"/>
              </w:rPr>
              <w:t>2.</w:t>
            </w:r>
          </w:p>
        </w:tc>
        <w:tc>
          <w:tcPr>
            <w:tcW w:w="1134" w:type="dxa"/>
          </w:tcPr>
          <w:p w:rsidR="00CF7A39" w:rsidRPr="00D22AF8" w:rsidRDefault="0001434A" w:rsidP="002E2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r w:rsidR="00D6203B" w:rsidRPr="00D22AF8">
              <w:rPr>
                <w:rFonts w:ascii="Times New Roman" w:hAnsi="Times New Roman" w:cs="Times New Roman"/>
                <w:sz w:val="24"/>
                <w:szCs w:val="24"/>
              </w:rPr>
              <w:t>.</w:t>
            </w:r>
          </w:p>
        </w:tc>
        <w:tc>
          <w:tcPr>
            <w:tcW w:w="3969" w:type="dxa"/>
          </w:tcPr>
          <w:p w:rsidR="00CF7A39" w:rsidRPr="00D22AF8" w:rsidRDefault="00B32271" w:rsidP="002E2C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svibnja </w:t>
            </w:r>
            <w:r w:rsidR="000958C1" w:rsidRPr="00D22AF8">
              <w:rPr>
                <w:rFonts w:ascii="Times New Roman" w:hAnsi="Times New Roman" w:cs="Times New Roman"/>
                <w:sz w:val="24"/>
                <w:szCs w:val="24"/>
              </w:rPr>
              <w:t>2015.</w:t>
            </w:r>
          </w:p>
        </w:tc>
        <w:tc>
          <w:tcPr>
            <w:tcW w:w="1701" w:type="dxa"/>
          </w:tcPr>
          <w:p w:rsidR="00CF7A39" w:rsidRPr="00D22AF8" w:rsidRDefault="00B32271" w:rsidP="002E2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667" w:type="dxa"/>
          </w:tcPr>
          <w:p w:rsidR="00CF7A39" w:rsidRPr="00D22AF8" w:rsidRDefault="00B32271" w:rsidP="002E2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F7A39" w:rsidRPr="00D22AF8" w:rsidTr="00C87212">
        <w:tc>
          <w:tcPr>
            <w:tcW w:w="817" w:type="dxa"/>
          </w:tcPr>
          <w:p w:rsidR="00CF7A39" w:rsidRPr="00D22AF8" w:rsidRDefault="00CF7A39" w:rsidP="002E2CD4">
            <w:pPr>
              <w:spacing w:after="0" w:line="240" w:lineRule="auto"/>
              <w:jc w:val="center"/>
              <w:rPr>
                <w:rFonts w:ascii="Times New Roman" w:hAnsi="Times New Roman" w:cs="Times New Roman"/>
                <w:sz w:val="24"/>
                <w:szCs w:val="24"/>
              </w:rPr>
            </w:pPr>
            <w:r w:rsidRPr="00D22AF8">
              <w:rPr>
                <w:rFonts w:ascii="Times New Roman" w:hAnsi="Times New Roman" w:cs="Times New Roman"/>
                <w:sz w:val="24"/>
                <w:szCs w:val="24"/>
              </w:rPr>
              <w:t>3.</w:t>
            </w:r>
          </w:p>
        </w:tc>
        <w:tc>
          <w:tcPr>
            <w:tcW w:w="1134" w:type="dxa"/>
          </w:tcPr>
          <w:p w:rsidR="00CF7A39" w:rsidRPr="00D22AF8" w:rsidRDefault="0001434A" w:rsidP="002E2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r w:rsidR="00D6203B" w:rsidRPr="00D22AF8">
              <w:rPr>
                <w:rFonts w:ascii="Times New Roman" w:hAnsi="Times New Roman" w:cs="Times New Roman"/>
                <w:sz w:val="24"/>
                <w:szCs w:val="24"/>
              </w:rPr>
              <w:t>I.</w:t>
            </w:r>
          </w:p>
        </w:tc>
        <w:tc>
          <w:tcPr>
            <w:tcW w:w="3969" w:type="dxa"/>
          </w:tcPr>
          <w:p w:rsidR="00CF7A39" w:rsidRPr="00D22AF8" w:rsidRDefault="0001434A" w:rsidP="002E2CD4">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0958C1" w:rsidRPr="00D22AF8">
              <w:rPr>
                <w:rFonts w:ascii="Times New Roman" w:hAnsi="Times New Roman" w:cs="Times New Roman"/>
                <w:sz w:val="24"/>
                <w:szCs w:val="24"/>
              </w:rPr>
              <w:t xml:space="preserve">. </w:t>
            </w:r>
            <w:r>
              <w:rPr>
                <w:rFonts w:ascii="Times New Roman" w:hAnsi="Times New Roman" w:cs="Times New Roman"/>
                <w:sz w:val="24"/>
                <w:szCs w:val="24"/>
              </w:rPr>
              <w:t xml:space="preserve">srpnja </w:t>
            </w:r>
            <w:r w:rsidR="000958C1" w:rsidRPr="00D22AF8">
              <w:rPr>
                <w:rFonts w:ascii="Times New Roman" w:hAnsi="Times New Roman" w:cs="Times New Roman"/>
                <w:sz w:val="24"/>
                <w:szCs w:val="24"/>
              </w:rPr>
              <w:t>2015.</w:t>
            </w:r>
          </w:p>
        </w:tc>
        <w:tc>
          <w:tcPr>
            <w:tcW w:w="1701" w:type="dxa"/>
          </w:tcPr>
          <w:p w:rsidR="00CF7A39" w:rsidRPr="00D22AF8" w:rsidRDefault="0001434A" w:rsidP="002E2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667" w:type="dxa"/>
          </w:tcPr>
          <w:p w:rsidR="00CF7A39" w:rsidRPr="00D22AF8" w:rsidRDefault="002E2CD4" w:rsidP="002E2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81F0D" w:rsidRPr="00D22AF8" w:rsidTr="00C87212">
        <w:tc>
          <w:tcPr>
            <w:tcW w:w="817" w:type="dxa"/>
          </w:tcPr>
          <w:p w:rsidR="00B81F0D" w:rsidRPr="00D22AF8" w:rsidRDefault="00B81F0D" w:rsidP="002E2CD4">
            <w:pPr>
              <w:spacing w:after="0" w:line="240" w:lineRule="auto"/>
              <w:jc w:val="center"/>
              <w:rPr>
                <w:rFonts w:ascii="Times New Roman" w:hAnsi="Times New Roman" w:cs="Times New Roman"/>
                <w:sz w:val="24"/>
                <w:szCs w:val="24"/>
              </w:rPr>
            </w:pPr>
            <w:r w:rsidRPr="00D22AF8">
              <w:rPr>
                <w:rFonts w:ascii="Times New Roman" w:hAnsi="Times New Roman" w:cs="Times New Roman"/>
                <w:sz w:val="24"/>
                <w:szCs w:val="24"/>
              </w:rPr>
              <w:t>4.</w:t>
            </w:r>
          </w:p>
        </w:tc>
        <w:tc>
          <w:tcPr>
            <w:tcW w:w="1134" w:type="dxa"/>
          </w:tcPr>
          <w:p w:rsidR="00B81F0D" w:rsidRPr="00D22AF8" w:rsidRDefault="0001434A" w:rsidP="002E2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r w:rsidR="00B81F0D" w:rsidRPr="00D22AF8">
              <w:rPr>
                <w:rFonts w:ascii="Times New Roman" w:hAnsi="Times New Roman" w:cs="Times New Roman"/>
                <w:sz w:val="24"/>
                <w:szCs w:val="24"/>
              </w:rPr>
              <w:t>.</w:t>
            </w:r>
          </w:p>
        </w:tc>
        <w:tc>
          <w:tcPr>
            <w:tcW w:w="3969" w:type="dxa"/>
          </w:tcPr>
          <w:p w:rsidR="00B81F0D" w:rsidRPr="00D22AF8" w:rsidRDefault="00F21123" w:rsidP="002E2CD4">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0958C1" w:rsidRPr="00D22AF8">
              <w:rPr>
                <w:rFonts w:ascii="Times New Roman" w:hAnsi="Times New Roman" w:cs="Times New Roman"/>
                <w:sz w:val="24"/>
                <w:szCs w:val="24"/>
              </w:rPr>
              <w:t xml:space="preserve">. </w:t>
            </w:r>
            <w:r>
              <w:rPr>
                <w:rFonts w:ascii="Times New Roman" w:hAnsi="Times New Roman" w:cs="Times New Roman"/>
                <w:sz w:val="24"/>
                <w:szCs w:val="24"/>
              </w:rPr>
              <w:t>rujn</w:t>
            </w:r>
            <w:r w:rsidR="000958C1" w:rsidRPr="00D22AF8">
              <w:rPr>
                <w:rFonts w:ascii="Times New Roman" w:hAnsi="Times New Roman" w:cs="Times New Roman"/>
                <w:sz w:val="24"/>
                <w:szCs w:val="24"/>
              </w:rPr>
              <w:t>a</w:t>
            </w:r>
            <w:r w:rsidR="000668FA" w:rsidRPr="00D22AF8">
              <w:rPr>
                <w:rFonts w:ascii="Times New Roman" w:hAnsi="Times New Roman" w:cs="Times New Roman"/>
                <w:sz w:val="24"/>
                <w:szCs w:val="24"/>
              </w:rPr>
              <w:t xml:space="preserve"> 2015.</w:t>
            </w:r>
          </w:p>
        </w:tc>
        <w:tc>
          <w:tcPr>
            <w:tcW w:w="1701" w:type="dxa"/>
          </w:tcPr>
          <w:p w:rsidR="00B81F0D" w:rsidRPr="00D22AF8" w:rsidRDefault="00F21123" w:rsidP="002E2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667" w:type="dxa"/>
          </w:tcPr>
          <w:p w:rsidR="00B81F0D" w:rsidRPr="00D22AF8" w:rsidRDefault="008A3367" w:rsidP="002E2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bl>
    <w:p w:rsidR="00CF7A39" w:rsidRPr="00EE38E7" w:rsidRDefault="002E2CD4" w:rsidP="002E2CD4">
      <w:pPr>
        <w:spacing w:after="0" w:line="240" w:lineRule="auto"/>
        <w:ind w:left="57"/>
        <w:jc w:val="both"/>
        <w:rPr>
          <w:rFonts w:ascii="Times New Roman" w:hAnsi="Times New Roman" w:cs="Times New Roman"/>
          <w:b/>
          <w:i/>
          <w:sz w:val="32"/>
          <w:szCs w:val="32"/>
        </w:rPr>
      </w:pPr>
      <w:r w:rsidRPr="00EE38E7">
        <w:rPr>
          <w:rFonts w:ascii="Times New Roman" w:hAnsi="Times New Roman" w:cs="Times New Roman"/>
          <w:b/>
          <w:i/>
          <w:sz w:val="32"/>
          <w:szCs w:val="32"/>
        </w:rPr>
        <w:lastRenderedPageBreak/>
        <w:t>Pregled rada Vijeća po s</w:t>
      </w:r>
      <w:r w:rsidR="00CF7A39" w:rsidRPr="00EE38E7">
        <w:rPr>
          <w:rFonts w:ascii="Times New Roman" w:hAnsi="Times New Roman" w:cs="Times New Roman"/>
          <w:b/>
          <w:i/>
          <w:sz w:val="32"/>
          <w:szCs w:val="32"/>
        </w:rPr>
        <w:t>jednicama</w:t>
      </w:r>
    </w:p>
    <w:p w:rsidR="002E2CD4" w:rsidRDefault="002E2CD4" w:rsidP="002E2CD4">
      <w:pPr>
        <w:spacing w:after="0" w:line="240" w:lineRule="auto"/>
        <w:jc w:val="both"/>
        <w:rPr>
          <w:rFonts w:ascii="Times New Roman" w:hAnsi="Times New Roman" w:cs="Times New Roman"/>
          <w:b/>
          <w:color w:val="000000"/>
          <w:sz w:val="24"/>
          <w:szCs w:val="24"/>
        </w:rPr>
      </w:pPr>
    </w:p>
    <w:p w:rsidR="00060625" w:rsidRDefault="00060625" w:rsidP="002E2CD4">
      <w:pPr>
        <w:spacing w:after="0" w:line="240" w:lineRule="auto"/>
        <w:jc w:val="both"/>
        <w:rPr>
          <w:rFonts w:ascii="Times New Roman" w:hAnsi="Times New Roman" w:cs="Times New Roman"/>
          <w:b/>
          <w:color w:val="000000"/>
          <w:sz w:val="24"/>
          <w:szCs w:val="24"/>
        </w:rPr>
      </w:pPr>
    </w:p>
    <w:p w:rsidR="00690161" w:rsidRPr="00D22AF8" w:rsidRDefault="0001434A" w:rsidP="002E2CD4">
      <w:pPr>
        <w:spacing w:after="0" w:line="240" w:lineRule="auto"/>
        <w:jc w:val="both"/>
        <w:rPr>
          <w:rFonts w:ascii="Times New Roman" w:hAnsi="Times New Roman" w:cs="Times New Roman"/>
          <w:sz w:val="24"/>
          <w:szCs w:val="24"/>
        </w:rPr>
      </w:pPr>
      <w:r>
        <w:rPr>
          <w:rFonts w:ascii="Times New Roman" w:hAnsi="Times New Roman" w:cs="Times New Roman"/>
          <w:b/>
          <w:color w:val="000000"/>
          <w:sz w:val="24"/>
          <w:szCs w:val="24"/>
        </w:rPr>
        <w:t>I</w:t>
      </w:r>
      <w:r w:rsidR="00690161" w:rsidRPr="00D22AF8">
        <w:rPr>
          <w:rFonts w:ascii="Times New Roman" w:hAnsi="Times New Roman" w:cs="Times New Roman"/>
          <w:b/>
          <w:color w:val="000000"/>
          <w:sz w:val="24"/>
          <w:szCs w:val="24"/>
        </w:rPr>
        <w:t>. sjednic</w:t>
      </w:r>
      <w:r w:rsidR="00A566E6" w:rsidRPr="00D22AF8">
        <w:rPr>
          <w:rFonts w:ascii="Times New Roman" w:hAnsi="Times New Roman" w:cs="Times New Roman"/>
          <w:b/>
          <w:color w:val="000000"/>
          <w:sz w:val="24"/>
          <w:szCs w:val="24"/>
        </w:rPr>
        <w:t>a</w:t>
      </w:r>
      <w:r w:rsidR="00690161" w:rsidRPr="00D22AF8">
        <w:rPr>
          <w:rFonts w:ascii="Times New Roman" w:hAnsi="Times New Roman" w:cs="Times New Roman"/>
          <w:b/>
          <w:color w:val="000000"/>
          <w:sz w:val="24"/>
          <w:szCs w:val="24"/>
        </w:rPr>
        <w:t xml:space="preserve"> Vijeća za </w:t>
      </w:r>
      <w:r w:rsidR="00A01CC8">
        <w:rPr>
          <w:rFonts w:ascii="Times New Roman" w:hAnsi="Times New Roman" w:cs="Times New Roman"/>
          <w:b/>
          <w:color w:val="000000"/>
          <w:sz w:val="24"/>
          <w:szCs w:val="24"/>
        </w:rPr>
        <w:t>GMO</w:t>
      </w:r>
      <w:r w:rsidR="00690161" w:rsidRPr="00D22AF8">
        <w:rPr>
          <w:rFonts w:ascii="Times New Roman" w:hAnsi="Times New Roman" w:cs="Times New Roman"/>
          <w:color w:val="000000"/>
          <w:sz w:val="24"/>
          <w:szCs w:val="24"/>
        </w:rPr>
        <w:t xml:space="preserve"> </w:t>
      </w:r>
    </w:p>
    <w:p w:rsidR="002E2CD4" w:rsidRDefault="002E2CD4" w:rsidP="002E2CD4">
      <w:pPr>
        <w:spacing w:after="0" w:line="240" w:lineRule="auto"/>
        <w:jc w:val="both"/>
        <w:rPr>
          <w:rFonts w:ascii="Times New Roman" w:hAnsi="Times New Roman" w:cs="Times New Roman"/>
          <w:sz w:val="24"/>
          <w:szCs w:val="24"/>
        </w:rPr>
      </w:pPr>
    </w:p>
    <w:p w:rsidR="00F814D1" w:rsidRPr="002E2CD4" w:rsidRDefault="00D42A81" w:rsidP="002E2CD4">
      <w:pPr>
        <w:spacing w:after="0" w:line="240" w:lineRule="auto"/>
        <w:jc w:val="both"/>
        <w:rPr>
          <w:rFonts w:ascii="Times New Roman" w:hAnsi="Times New Roman" w:cs="Times New Roman"/>
          <w:sz w:val="24"/>
          <w:szCs w:val="24"/>
        </w:rPr>
      </w:pPr>
      <w:r w:rsidRPr="002E2CD4">
        <w:rPr>
          <w:rFonts w:ascii="Times New Roman" w:hAnsi="Times New Roman" w:cs="Times New Roman"/>
          <w:sz w:val="24"/>
          <w:szCs w:val="24"/>
        </w:rPr>
        <w:t xml:space="preserve">Na I. sjednici u 2015. godini se raspravljalo o izvješću Vijeća za GMO za 2014. godinu. </w:t>
      </w:r>
      <w:r w:rsidR="009218B3">
        <w:rPr>
          <w:rFonts w:ascii="Times New Roman" w:hAnsi="Times New Roman" w:cs="Times New Roman"/>
          <w:sz w:val="24"/>
          <w:szCs w:val="24"/>
        </w:rPr>
        <w:t>Izv</w:t>
      </w:r>
      <w:r w:rsidR="0020281F">
        <w:rPr>
          <w:rFonts w:ascii="Times New Roman" w:hAnsi="Times New Roman" w:cs="Times New Roman"/>
          <w:sz w:val="24"/>
          <w:szCs w:val="24"/>
        </w:rPr>
        <w:t>ješće se sastojalo od izv</w:t>
      </w:r>
      <w:r w:rsidR="00F814D1" w:rsidRPr="002E2CD4">
        <w:rPr>
          <w:rFonts w:ascii="Times New Roman" w:hAnsi="Times New Roman" w:cs="Times New Roman"/>
          <w:sz w:val="24"/>
          <w:szCs w:val="24"/>
        </w:rPr>
        <w:t>ješć</w:t>
      </w:r>
      <w:r w:rsidR="009218B3">
        <w:rPr>
          <w:rFonts w:ascii="Times New Roman" w:hAnsi="Times New Roman" w:cs="Times New Roman"/>
          <w:sz w:val="24"/>
          <w:szCs w:val="24"/>
        </w:rPr>
        <w:t>a o radu Vijeća za GMO i od izv</w:t>
      </w:r>
      <w:r w:rsidR="00F814D1" w:rsidRPr="002E2CD4">
        <w:rPr>
          <w:rFonts w:ascii="Times New Roman" w:hAnsi="Times New Roman" w:cs="Times New Roman"/>
          <w:sz w:val="24"/>
          <w:szCs w:val="24"/>
        </w:rPr>
        <w:t>ješća Odbor</w:t>
      </w:r>
      <w:r w:rsidR="009218B3">
        <w:rPr>
          <w:rFonts w:ascii="Times New Roman" w:hAnsi="Times New Roman" w:cs="Times New Roman"/>
          <w:sz w:val="24"/>
          <w:szCs w:val="24"/>
        </w:rPr>
        <w:t>a za uvođenje u okoliš i od izv</w:t>
      </w:r>
      <w:r w:rsidR="00F814D1" w:rsidRPr="002E2CD4">
        <w:rPr>
          <w:rFonts w:ascii="Times New Roman" w:hAnsi="Times New Roman" w:cs="Times New Roman"/>
          <w:sz w:val="24"/>
          <w:szCs w:val="24"/>
        </w:rPr>
        <w:t xml:space="preserve">ješća </w:t>
      </w:r>
      <w:r w:rsidR="00060625">
        <w:rPr>
          <w:rFonts w:ascii="Times New Roman" w:hAnsi="Times New Roman" w:cs="Times New Roman"/>
          <w:sz w:val="24"/>
          <w:szCs w:val="24"/>
        </w:rPr>
        <w:t xml:space="preserve">Odbora </w:t>
      </w:r>
      <w:r w:rsidR="00F814D1" w:rsidRPr="002E2CD4">
        <w:rPr>
          <w:rFonts w:ascii="Times New Roman" w:hAnsi="Times New Roman" w:cs="Times New Roman"/>
          <w:sz w:val="24"/>
          <w:szCs w:val="24"/>
        </w:rPr>
        <w:t>za ograničenu uporabu GMO-a te od financijskog dijela s p</w:t>
      </w:r>
      <w:r w:rsidR="002E2CD4">
        <w:rPr>
          <w:rFonts w:ascii="Times New Roman" w:hAnsi="Times New Roman" w:cs="Times New Roman"/>
          <w:sz w:val="24"/>
          <w:szCs w:val="24"/>
        </w:rPr>
        <w:t>rikazom utrošenih sredstava za o</w:t>
      </w:r>
      <w:r w:rsidR="00F814D1" w:rsidRPr="002E2CD4">
        <w:rPr>
          <w:rFonts w:ascii="Times New Roman" w:hAnsi="Times New Roman" w:cs="Times New Roman"/>
          <w:sz w:val="24"/>
          <w:szCs w:val="24"/>
        </w:rPr>
        <w:t>državanje predmetnih sjednica</w:t>
      </w:r>
      <w:r w:rsidR="009218B3">
        <w:rPr>
          <w:rFonts w:ascii="Times New Roman" w:hAnsi="Times New Roman" w:cs="Times New Roman"/>
          <w:sz w:val="24"/>
          <w:szCs w:val="24"/>
        </w:rPr>
        <w:t>. Izv</w:t>
      </w:r>
      <w:r w:rsidR="002E2CD4">
        <w:rPr>
          <w:rFonts w:ascii="Times New Roman" w:hAnsi="Times New Roman" w:cs="Times New Roman"/>
          <w:sz w:val="24"/>
          <w:szCs w:val="24"/>
        </w:rPr>
        <w:t>ješće je naknadno usvojeno nakon nekoliko preinaka.</w:t>
      </w:r>
    </w:p>
    <w:p w:rsidR="00F814D1" w:rsidRPr="002E2CD4" w:rsidRDefault="00F814D1" w:rsidP="002E2CD4">
      <w:pPr>
        <w:spacing w:after="0" w:line="240" w:lineRule="auto"/>
        <w:jc w:val="both"/>
        <w:rPr>
          <w:rFonts w:ascii="Times New Roman" w:hAnsi="Times New Roman" w:cs="Times New Roman"/>
          <w:sz w:val="24"/>
          <w:szCs w:val="24"/>
        </w:rPr>
      </w:pPr>
    </w:p>
    <w:p w:rsidR="00F814D1" w:rsidRDefault="00D42A81" w:rsidP="002E2CD4">
      <w:pPr>
        <w:spacing w:after="0" w:line="240" w:lineRule="auto"/>
        <w:jc w:val="both"/>
        <w:rPr>
          <w:rFonts w:ascii="Times New Roman" w:hAnsi="Times New Roman" w:cs="Times New Roman"/>
          <w:sz w:val="24"/>
          <w:szCs w:val="24"/>
        </w:rPr>
      </w:pPr>
      <w:r w:rsidRPr="002E2CD4">
        <w:rPr>
          <w:rFonts w:ascii="Times New Roman" w:hAnsi="Times New Roman" w:cs="Times New Roman"/>
          <w:sz w:val="24"/>
          <w:szCs w:val="24"/>
        </w:rPr>
        <w:t xml:space="preserve">Nakon usvajanja izvješća, </w:t>
      </w:r>
      <w:r w:rsidR="002E2CD4" w:rsidRPr="002E2CD4">
        <w:rPr>
          <w:rFonts w:ascii="Times New Roman" w:hAnsi="Times New Roman" w:cs="Times New Roman"/>
          <w:sz w:val="24"/>
          <w:szCs w:val="24"/>
        </w:rPr>
        <w:t xml:space="preserve">predsjednik Vijeća za GMO </w:t>
      </w:r>
      <w:r w:rsidR="00F814D1" w:rsidRPr="002E2CD4">
        <w:rPr>
          <w:rFonts w:ascii="Times New Roman" w:hAnsi="Times New Roman" w:cs="Times New Roman"/>
          <w:sz w:val="24"/>
          <w:szCs w:val="24"/>
        </w:rPr>
        <w:t xml:space="preserve">H. Fulgosi </w:t>
      </w:r>
      <w:r w:rsidR="002E2CD4" w:rsidRPr="002E2CD4">
        <w:rPr>
          <w:rFonts w:ascii="Times New Roman" w:hAnsi="Times New Roman" w:cs="Times New Roman"/>
          <w:sz w:val="24"/>
          <w:szCs w:val="24"/>
        </w:rPr>
        <w:t xml:space="preserve">je </w:t>
      </w:r>
      <w:r w:rsidR="00F814D1" w:rsidRPr="002E2CD4">
        <w:rPr>
          <w:rFonts w:ascii="Times New Roman" w:hAnsi="Times New Roman" w:cs="Times New Roman"/>
          <w:sz w:val="24"/>
          <w:szCs w:val="24"/>
        </w:rPr>
        <w:t xml:space="preserve">upoznao </w:t>
      </w:r>
      <w:r w:rsidR="002E2CD4" w:rsidRPr="002E2CD4">
        <w:rPr>
          <w:rFonts w:ascii="Times New Roman" w:hAnsi="Times New Roman" w:cs="Times New Roman"/>
          <w:sz w:val="24"/>
          <w:szCs w:val="24"/>
        </w:rPr>
        <w:t>nazočne</w:t>
      </w:r>
      <w:r w:rsidR="00F814D1" w:rsidRPr="002E2CD4">
        <w:rPr>
          <w:rFonts w:ascii="Times New Roman" w:hAnsi="Times New Roman" w:cs="Times New Roman"/>
          <w:sz w:val="24"/>
          <w:szCs w:val="24"/>
        </w:rPr>
        <w:t xml:space="preserve"> članove o održanoj konferenciji za medije na kojoj su pomoćnica ministra zdravlja Nataša Zorić i voditeljica Valentina Zoretić </w:t>
      </w:r>
      <w:proofErr w:type="spellStart"/>
      <w:r w:rsidR="00F814D1" w:rsidRPr="002E2CD4">
        <w:rPr>
          <w:rFonts w:ascii="Times New Roman" w:hAnsi="Times New Roman" w:cs="Times New Roman"/>
          <w:sz w:val="24"/>
          <w:szCs w:val="24"/>
        </w:rPr>
        <w:t>Rubes</w:t>
      </w:r>
      <w:proofErr w:type="spellEnd"/>
      <w:r w:rsidR="00F814D1" w:rsidRPr="002E2CD4">
        <w:rPr>
          <w:rFonts w:ascii="Times New Roman" w:hAnsi="Times New Roman" w:cs="Times New Roman"/>
          <w:sz w:val="24"/>
          <w:szCs w:val="24"/>
        </w:rPr>
        <w:t xml:space="preserve"> izvijestile ja</w:t>
      </w:r>
      <w:r w:rsidR="009218B3">
        <w:rPr>
          <w:rFonts w:ascii="Times New Roman" w:hAnsi="Times New Roman" w:cs="Times New Roman"/>
          <w:sz w:val="24"/>
          <w:szCs w:val="24"/>
        </w:rPr>
        <w:t xml:space="preserve">vnost o rezultatima provedenog </w:t>
      </w:r>
      <w:proofErr w:type="spellStart"/>
      <w:r w:rsidR="009218B3">
        <w:rPr>
          <w:rFonts w:ascii="Times New Roman" w:hAnsi="Times New Roman" w:cs="Times New Roman"/>
          <w:sz w:val="24"/>
          <w:szCs w:val="24"/>
        </w:rPr>
        <w:t>m</w:t>
      </w:r>
      <w:r w:rsidR="00060625">
        <w:rPr>
          <w:rFonts w:ascii="Times New Roman" w:hAnsi="Times New Roman" w:cs="Times New Roman"/>
          <w:sz w:val="24"/>
          <w:szCs w:val="24"/>
        </w:rPr>
        <w:t>onitoringa</w:t>
      </w:r>
      <w:proofErr w:type="spellEnd"/>
      <w:r w:rsidR="00060625">
        <w:rPr>
          <w:rFonts w:ascii="Times New Roman" w:hAnsi="Times New Roman" w:cs="Times New Roman"/>
          <w:sz w:val="24"/>
          <w:szCs w:val="24"/>
        </w:rPr>
        <w:t xml:space="preserve"> GMO u 2014. g</w:t>
      </w:r>
      <w:r w:rsidR="00F814D1" w:rsidRPr="002E2CD4">
        <w:rPr>
          <w:rFonts w:ascii="Times New Roman" w:hAnsi="Times New Roman" w:cs="Times New Roman"/>
          <w:sz w:val="24"/>
          <w:szCs w:val="24"/>
        </w:rPr>
        <w:t xml:space="preserve">odini. Nakon toga je V. Zoretić </w:t>
      </w:r>
      <w:proofErr w:type="spellStart"/>
      <w:r w:rsidR="00F814D1" w:rsidRPr="002E2CD4">
        <w:rPr>
          <w:rFonts w:ascii="Times New Roman" w:hAnsi="Times New Roman" w:cs="Times New Roman"/>
          <w:sz w:val="24"/>
          <w:szCs w:val="24"/>
        </w:rPr>
        <w:t>Rubes</w:t>
      </w:r>
      <w:proofErr w:type="spellEnd"/>
      <w:r w:rsidR="00F814D1" w:rsidRPr="002E2CD4">
        <w:rPr>
          <w:rFonts w:ascii="Times New Roman" w:hAnsi="Times New Roman" w:cs="Times New Roman"/>
          <w:sz w:val="24"/>
          <w:szCs w:val="24"/>
        </w:rPr>
        <w:t xml:space="preserve"> iz Ministarstva zdravlja održala kratku prezen</w:t>
      </w:r>
      <w:r w:rsidR="009218B3">
        <w:rPr>
          <w:rFonts w:ascii="Times New Roman" w:hAnsi="Times New Roman" w:cs="Times New Roman"/>
          <w:sz w:val="24"/>
          <w:szCs w:val="24"/>
        </w:rPr>
        <w:t xml:space="preserve">taciju o provedenom </w:t>
      </w:r>
      <w:proofErr w:type="spellStart"/>
      <w:r w:rsidR="009218B3">
        <w:rPr>
          <w:rFonts w:ascii="Times New Roman" w:hAnsi="Times New Roman" w:cs="Times New Roman"/>
          <w:sz w:val="24"/>
          <w:szCs w:val="24"/>
        </w:rPr>
        <w:t>m</w:t>
      </w:r>
      <w:r w:rsidR="002E2CD4" w:rsidRPr="002E2CD4">
        <w:rPr>
          <w:rFonts w:ascii="Times New Roman" w:hAnsi="Times New Roman" w:cs="Times New Roman"/>
          <w:sz w:val="24"/>
          <w:szCs w:val="24"/>
        </w:rPr>
        <w:t>onitoringu</w:t>
      </w:r>
      <w:proofErr w:type="spellEnd"/>
      <w:r w:rsidR="00F814D1" w:rsidRPr="002E2CD4">
        <w:rPr>
          <w:rFonts w:ascii="Times New Roman" w:hAnsi="Times New Roman" w:cs="Times New Roman"/>
          <w:sz w:val="24"/>
          <w:szCs w:val="24"/>
        </w:rPr>
        <w:t xml:space="preserve"> GMO u 2014. godini. Izvijestila je </w:t>
      </w:r>
      <w:r w:rsidR="009218B3">
        <w:rPr>
          <w:rFonts w:ascii="Times New Roman" w:hAnsi="Times New Roman" w:cs="Times New Roman"/>
          <w:sz w:val="24"/>
          <w:szCs w:val="24"/>
        </w:rPr>
        <w:t xml:space="preserve">prisutne da je cilj provođenja </w:t>
      </w:r>
      <w:proofErr w:type="spellStart"/>
      <w:r w:rsidR="009218B3">
        <w:rPr>
          <w:rFonts w:ascii="Times New Roman" w:hAnsi="Times New Roman" w:cs="Times New Roman"/>
          <w:sz w:val="24"/>
          <w:szCs w:val="24"/>
        </w:rPr>
        <w:t>m</w:t>
      </w:r>
      <w:r w:rsidR="00F814D1" w:rsidRPr="002E2CD4">
        <w:rPr>
          <w:rFonts w:ascii="Times New Roman" w:hAnsi="Times New Roman" w:cs="Times New Roman"/>
          <w:sz w:val="24"/>
          <w:szCs w:val="24"/>
        </w:rPr>
        <w:t>onitoringa</w:t>
      </w:r>
      <w:proofErr w:type="spellEnd"/>
      <w:r w:rsidR="00F814D1" w:rsidRPr="002E2CD4">
        <w:rPr>
          <w:rFonts w:ascii="Times New Roman" w:hAnsi="Times New Roman" w:cs="Times New Roman"/>
          <w:sz w:val="24"/>
          <w:szCs w:val="24"/>
        </w:rPr>
        <w:t xml:space="preserve"> bio zaštita zdravlja ljudi i interesa potrošača RH, a sama svrha istoga da se ustanovi da li u RH ima hrane koja sadrži GMO, ako ima o kojoj se vrsti hrane radi, da li se radi o odobrenom GMO ili ne odobrenom GMO. Na osnovi dobivenih podataka moguće je izvidjeti da li subjekti u RH poštuju odredbe zakonodavstva u svezi GMO i zakonodavstva vezano za hranu te da se procjeni izloženost potrošača pre</w:t>
      </w:r>
      <w:r w:rsidR="009218B3">
        <w:rPr>
          <w:rFonts w:ascii="Times New Roman" w:hAnsi="Times New Roman" w:cs="Times New Roman"/>
          <w:sz w:val="24"/>
          <w:szCs w:val="24"/>
        </w:rPr>
        <w:t xml:space="preserve">ma konzumaciji iste hrane. Sam </w:t>
      </w:r>
      <w:proofErr w:type="spellStart"/>
      <w:r w:rsidR="009218B3">
        <w:rPr>
          <w:rFonts w:ascii="Times New Roman" w:hAnsi="Times New Roman" w:cs="Times New Roman"/>
          <w:sz w:val="24"/>
          <w:szCs w:val="24"/>
        </w:rPr>
        <w:t>m</w:t>
      </w:r>
      <w:r w:rsidR="00F814D1" w:rsidRPr="002E2CD4">
        <w:rPr>
          <w:rFonts w:ascii="Times New Roman" w:hAnsi="Times New Roman" w:cs="Times New Roman"/>
          <w:sz w:val="24"/>
          <w:szCs w:val="24"/>
        </w:rPr>
        <w:t>onitoring</w:t>
      </w:r>
      <w:proofErr w:type="spellEnd"/>
      <w:r w:rsidR="00F814D1" w:rsidRPr="002E2CD4">
        <w:rPr>
          <w:rFonts w:ascii="Times New Roman" w:hAnsi="Times New Roman" w:cs="Times New Roman"/>
          <w:sz w:val="24"/>
          <w:szCs w:val="24"/>
        </w:rPr>
        <w:t xml:space="preserve"> GMO provodio se temeljem čl. 68. Zakon o GMO-u i odredaba Uredbe 882/2004, članka. 11. i članka 17. Zakona o službenim kontrolama. </w:t>
      </w:r>
    </w:p>
    <w:p w:rsidR="002E2CD4" w:rsidRPr="002E2CD4" w:rsidRDefault="002E2CD4" w:rsidP="002E2CD4">
      <w:pPr>
        <w:spacing w:after="0" w:line="240" w:lineRule="auto"/>
        <w:jc w:val="both"/>
        <w:rPr>
          <w:rFonts w:ascii="Times New Roman" w:hAnsi="Times New Roman" w:cs="Times New Roman"/>
          <w:sz w:val="24"/>
          <w:szCs w:val="24"/>
        </w:rPr>
      </w:pPr>
    </w:p>
    <w:p w:rsidR="002E2CD4" w:rsidRDefault="00F814D1" w:rsidP="002E2CD4">
      <w:pPr>
        <w:spacing w:after="0" w:line="240" w:lineRule="auto"/>
        <w:jc w:val="both"/>
        <w:rPr>
          <w:rFonts w:ascii="Times New Roman" w:hAnsi="Times New Roman" w:cs="Times New Roman"/>
          <w:sz w:val="24"/>
          <w:szCs w:val="24"/>
        </w:rPr>
      </w:pPr>
      <w:r w:rsidRPr="002E2CD4">
        <w:rPr>
          <w:rFonts w:ascii="Times New Roman" w:hAnsi="Times New Roman" w:cs="Times New Roman"/>
          <w:sz w:val="24"/>
          <w:szCs w:val="24"/>
        </w:rPr>
        <w:t xml:space="preserve">U svrhu </w:t>
      </w:r>
      <w:r w:rsidRPr="002E2CD4">
        <w:rPr>
          <w:rFonts w:ascii="Times New Roman" w:eastAsia="Times New Roman" w:hAnsi="Times New Roman" w:cs="Times New Roman"/>
          <w:sz w:val="24"/>
          <w:szCs w:val="24"/>
          <w:lang w:eastAsia="hr-HR"/>
        </w:rPr>
        <w:t>ispitivanja prisutnosti GMO</w:t>
      </w:r>
      <w:r w:rsidR="002E2CD4">
        <w:rPr>
          <w:rFonts w:ascii="Times New Roman" w:eastAsia="Times New Roman" w:hAnsi="Times New Roman" w:cs="Times New Roman"/>
          <w:sz w:val="24"/>
          <w:szCs w:val="24"/>
          <w:lang w:eastAsia="hr-HR"/>
        </w:rPr>
        <w:t>,</w:t>
      </w:r>
      <w:r w:rsidRPr="002E2CD4">
        <w:rPr>
          <w:rFonts w:ascii="Times New Roman" w:eastAsia="Times New Roman" w:hAnsi="Times New Roman" w:cs="Times New Roman"/>
          <w:sz w:val="24"/>
          <w:szCs w:val="24"/>
          <w:lang w:eastAsia="hr-HR"/>
        </w:rPr>
        <w:t xml:space="preserve"> uzimala se hrana koja u sebi sadrži, sastoji se i/ili potječe od soje, kukuruza, pšenice, riže i papaje tj</w:t>
      </w:r>
      <w:r w:rsidR="005C6B61">
        <w:rPr>
          <w:rFonts w:ascii="Times New Roman" w:eastAsia="Times New Roman" w:hAnsi="Times New Roman" w:cs="Times New Roman"/>
          <w:sz w:val="24"/>
          <w:szCs w:val="24"/>
          <w:lang w:eastAsia="hr-HR"/>
        </w:rPr>
        <w:t>.</w:t>
      </w:r>
      <w:r w:rsidRPr="002E2CD4">
        <w:rPr>
          <w:rFonts w:ascii="Times New Roman" w:eastAsia="Times New Roman" w:hAnsi="Times New Roman" w:cs="Times New Roman"/>
          <w:sz w:val="24"/>
          <w:szCs w:val="24"/>
          <w:lang w:eastAsia="hr-HR"/>
        </w:rPr>
        <w:t xml:space="preserve"> hrana kao što su </w:t>
      </w:r>
      <w:r w:rsidRPr="002E2CD4">
        <w:rPr>
          <w:rFonts w:ascii="Times New Roman" w:hAnsi="Times New Roman" w:cs="Times New Roman"/>
          <w:sz w:val="24"/>
          <w:szCs w:val="24"/>
        </w:rPr>
        <w:t xml:space="preserve">proizvodi na bazi soje kao zamjena za meso, mesni proizvodi, sportska hrana, dodaci prehrani, dijetetski proizvodi, </w:t>
      </w:r>
      <w:proofErr w:type="spellStart"/>
      <w:r w:rsidRPr="002E2CD4">
        <w:rPr>
          <w:rFonts w:ascii="Times New Roman" w:hAnsi="Times New Roman" w:cs="Times New Roman"/>
          <w:sz w:val="24"/>
          <w:szCs w:val="24"/>
        </w:rPr>
        <w:t>durum</w:t>
      </w:r>
      <w:proofErr w:type="spellEnd"/>
      <w:r w:rsidRPr="002E2CD4">
        <w:rPr>
          <w:rFonts w:ascii="Times New Roman" w:hAnsi="Times New Roman" w:cs="Times New Roman"/>
          <w:sz w:val="24"/>
          <w:szCs w:val="24"/>
        </w:rPr>
        <w:t xml:space="preserve"> pšenica, kukur</w:t>
      </w:r>
      <w:r w:rsidR="005C6B61">
        <w:rPr>
          <w:rFonts w:ascii="Times New Roman" w:hAnsi="Times New Roman" w:cs="Times New Roman"/>
          <w:sz w:val="24"/>
          <w:szCs w:val="24"/>
        </w:rPr>
        <w:t>uzni proizvodi</w:t>
      </w:r>
      <w:r w:rsidRPr="002E2CD4">
        <w:rPr>
          <w:rFonts w:ascii="Times New Roman" w:hAnsi="Times New Roman" w:cs="Times New Roman"/>
          <w:sz w:val="24"/>
          <w:szCs w:val="24"/>
        </w:rPr>
        <w:t xml:space="preserve">, riža i papaja. Papaja je analizirana zbog zahtjeva  Europske komisije. </w:t>
      </w:r>
      <w:proofErr w:type="spellStart"/>
      <w:r w:rsidRPr="002E2CD4">
        <w:rPr>
          <w:rFonts w:ascii="Times New Roman" w:hAnsi="Times New Roman" w:cs="Times New Roman"/>
          <w:sz w:val="24"/>
          <w:szCs w:val="24"/>
        </w:rPr>
        <w:t>Monitoring</w:t>
      </w:r>
      <w:proofErr w:type="spellEnd"/>
      <w:r w:rsidRPr="002E2CD4">
        <w:rPr>
          <w:rFonts w:ascii="Times New Roman" w:hAnsi="Times New Roman" w:cs="Times New Roman"/>
          <w:sz w:val="24"/>
          <w:szCs w:val="24"/>
        </w:rPr>
        <w:t xml:space="preserve"> GMO u 2014. godina provodio se u 4 faze u 6 gradova, uzorkovano je ukupno 36 uzoraka po fazi. Planirano je ukupno 144 uzoraka hrane ali je uzorkovano i analizirano ukupno 145 uzorka. Uzorkovanje je provela županijska i državna sanitarna inspekcija Ministarstva zdravlja, analizu proizvoda na prisutnost GMO proveo je Hrvatski zavod za javno zdravstvo Republike Hrvatske, a procjenu izloženosti Hrvatska agencija za hranu. Od ukupno 145 uzoraka hrane prisutnost GMO  u 4 uzorka hrane uočena je prisutnost GMO ali do praga slučajne i tehnološke kontaminacije do 0.9 % . Niti jedan uzorak nije prešao prag  slučajne tehnološke kontaminacije od 0,9% GMO. Prisutnost GMO uočena je u sportskoj hrani, sojinom brašnu i u hrani koja u sebi sadrži soju. Nad subjektima u poslovanju s hranom u čijim je proizvodu uočena prisutnost GMO provedene su mjere članka 51. Zakona o GMO (Narodne novine br. 70/05, 137/09, 28/13 i 47/14) prema kojem su subjekti u obvezi objasniti inspektoru kako je do te slučajne tehnološke kontaminacije došlo tijekom procesa proizvodnje istoga. </w:t>
      </w:r>
    </w:p>
    <w:p w:rsidR="002E2CD4" w:rsidRDefault="002E2CD4" w:rsidP="002E2CD4">
      <w:pPr>
        <w:spacing w:after="0" w:line="240" w:lineRule="auto"/>
        <w:jc w:val="both"/>
        <w:rPr>
          <w:rFonts w:ascii="Times New Roman" w:hAnsi="Times New Roman" w:cs="Times New Roman"/>
          <w:sz w:val="24"/>
          <w:szCs w:val="24"/>
        </w:rPr>
      </w:pPr>
    </w:p>
    <w:p w:rsidR="00F814D1" w:rsidRDefault="00F814D1" w:rsidP="002E2CD4">
      <w:pPr>
        <w:spacing w:after="0" w:line="240" w:lineRule="auto"/>
        <w:jc w:val="both"/>
        <w:rPr>
          <w:rFonts w:ascii="Times New Roman" w:hAnsi="Times New Roman" w:cs="Times New Roman"/>
          <w:sz w:val="24"/>
          <w:szCs w:val="24"/>
        </w:rPr>
      </w:pPr>
      <w:r w:rsidRPr="002E2CD4">
        <w:rPr>
          <w:rFonts w:ascii="Times New Roman" w:hAnsi="Times New Roman" w:cs="Times New Roman"/>
          <w:sz w:val="24"/>
          <w:szCs w:val="24"/>
        </w:rPr>
        <w:t xml:space="preserve">Nakon toga se povela rasprava o navedenoj odredbi članka 51. Zakona o GMO koja je transponirana iz odredbe članka 4. Uredbe (EU) br. 1830/2003. H. Fulgosi </w:t>
      </w:r>
      <w:r w:rsidR="005C6B61" w:rsidRPr="002E2CD4">
        <w:rPr>
          <w:rFonts w:ascii="Times New Roman" w:hAnsi="Times New Roman" w:cs="Times New Roman"/>
          <w:sz w:val="24"/>
          <w:szCs w:val="24"/>
        </w:rPr>
        <w:t xml:space="preserve">je </w:t>
      </w:r>
      <w:r w:rsidRPr="002E2CD4">
        <w:rPr>
          <w:rFonts w:ascii="Times New Roman" w:hAnsi="Times New Roman" w:cs="Times New Roman"/>
          <w:sz w:val="24"/>
          <w:szCs w:val="24"/>
        </w:rPr>
        <w:t xml:space="preserve">napomenuo </w:t>
      </w:r>
      <w:r w:rsidR="005C6B61">
        <w:rPr>
          <w:rFonts w:ascii="Times New Roman" w:hAnsi="Times New Roman" w:cs="Times New Roman"/>
          <w:sz w:val="24"/>
          <w:szCs w:val="24"/>
        </w:rPr>
        <w:t xml:space="preserve">da </w:t>
      </w:r>
      <w:r w:rsidRPr="002E2CD4">
        <w:rPr>
          <w:rFonts w:ascii="Times New Roman" w:hAnsi="Times New Roman" w:cs="Times New Roman"/>
          <w:sz w:val="24"/>
          <w:szCs w:val="24"/>
        </w:rPr>
        <w:t xml:space="preserve">u </w:t>
      </w:r>
      <w:r w:rsidR="002E2CD4">
        <w:rPr>
          <w:rFonts w:ascii="Times New Roman" w:hAnsi="Times New Roman" w:cs="Times New Roman"/>
          <w:sz w:val="24"/>
          <w:szCs w:val="24"/>
        </w:rPr>
        <w:t>svibnju</w:t>
      </w:r>
      <w:r w:rsidRPr="002E2CD4">
        <w:rPr>
          <w:rFonts w:ascii="Times New Roman" w:hAnsi="Times New Roman" w:cs="Times New Roman"/>
          <w:sz w:val="24"/>
          <w:szCs w:val="24"/>
        </w:rPr>
        <w:t xml:space="preserve"> ima sastanak u </w:t>
      </w:r>
      <w:proofErr w:type="spellStart"/>
      <w:r w:rsidRPr="002E2CD4">
        <w:rPr>
          <w:rFonts w:ascii="Times New Roman" w:hAnsi="Times New Roman" w:cs="Times New Roman"/>
          <w:sz w:val="24"/>
          <w:szCs w:val="24"/>
        </w:rPr>
        <w:t>Parmi</w:t>
      </w:r>
      <w:proofErr w:type="spellEnd"/>
      <w:r w:rsidRPr="002E2CD4">
        <w:rPr>
          <w:rFonts w:ascii="Times New Roman" w:hAnsi="Times New Roman" w:cs="Times New Roman"/>
          <w:sz w:val="24"/>
          <w:szCs w:val="24"/>
        </w:rPr>
        <w:t xml:space="preserve"> i da će postaviti to pitanje od 0.9 % jer </w:t>
      </w:r>
      <w:r w:rsidR="002E2CD4">
        <w:rPr>
          <w:rFonts w:ascii="Times New Roman" w:hAnsi="Times New Roman" w:cs="Times New Roman"/>
          <w:sz w:val="24"/>
          <w:szCs w:val="24"/>
        </w:rPr>
        <w:t xml:space="preserve">RH </w:t>
      </w:r>
      <w:r w:rsidRPr="002E2CD4">
        <w:rPr>
          <w:rFonts w:ascii="Times New Roman" w:hAnsi="Times New Roman" w:cs="Times New Roman"/>
          <w:sz w:val="24"/>
          <w:szCs w:val="24"/>
        </w:rPr>
        <w:t>očito ima problem s tim razjašnjavanjem kao i sa samim postupanjem po istome.</w:t>
      </w:r>
    </w:p>
    <w:p w:rsidR="002E2CD4" w:rsidRPr="002E2CD4" w:rsidRDefault="002E2CD4" w:rsidP="002E2CD4">
      <w:pPr>
        <w:spacing w:after="0" w:line="240" w:lineRule="auto"/>
        <w:jc w:val="both"/>
        <w:rPr>
          <w:rFonts w:ascii="Times New Roman" w:hAnsi="Times New Roman" w:cs="Times New Roman"/>
          <w:sz w:val="24"/>
          <w:szCs w:val="24"/>
        </w:rPr>
      </w:pPr>
    </w:p>
    <w:p w:rsidR="00F814D1" w:rsidRPr="002E2CD4" w:rsidRDefault="00F814D1" w:rsidP="002E2CD4">
      <w:pPr>
        <w:spacing w:after="0" w:line="240" w:lineRule="auto"/>
        <w:jc w:val="both"/>
        <w:rPr>
          <w:rFonts w:ascii="Times New Roman" w:hAnsi="Times New Roman" w:cs="Times New Roman"/>
          <w:sz w:val="24"/>
          <w:szCs w:val="24"/>
        </w:rPr>
      </w:pPr>
      <w:r w:rsidRPr="002E2CD4">
        <w:rPr>
          <w:rFonts w:ascii="Times New Roman" w:hAnsi="Times New Roman" w:cs="Times New Roman"/>
          <w:sz w:val="24"/>
          <w:szCs w:val="24"/>
        </w:rPr>
        <w:t xml:space="preserve">V. Zoretić </w:t>
      </w:r>
      <w:proofErr w:type="spellStart"/>
      <w:r w:rsidRPr="002E2CD4">
        <w:rPr>
          <w:rFonts w:ascii="Times New Roman" w:hAnsi="Times New Roman" w:cs="Times New Roman"/>
          <w:sz w:val="24"/>
          <w:szCs w:val="24"/>
        </w:rPr>
        <w:t>Rubes</w:t>
      </w:r>
      <w:proofErr w:type="spellEnd"/>
      <w:r w:rsidRPr="002E2CD4">
        <w:rPr>
          <w:rFonts w:ascii="Times New Roman" w:hAnsi="Times New Roman" w:cs="Times New Roman"/>
          <w:sz w:val="24"/>
          <w:szCs w:val="24"/>
        </w:rPr>
        <w:t xml:space="preserve"> je tijekom prezentacije iznijela podatak da se od 2007. godine pa </w:t>
      </w:r>
      <w:r w:rsidR="005C6B61">
        <w:rPr>
          <w:rFonts w:ascii="Times New Roman" w:hAnsi="Times New Roman" w:cs="Times New Roman"/>
          <w:sz w:val="24"/>
          <w:szCs w:val="24"/>
        </w:rPr>
        <w:t xml:space="preserve">sve do  današnjeg dana provode </w:t>
      </w:r>
      <w:proofErr w:type="spellStart"/>
      <w:r w:rsidR="005C6B61">
        <w:rPr>
          <w:rFonts w:ascii="Times New Roman" w:hAnsi="Times New Roman" w:cs="Times New Roman"/>
          <w:sz w:val="24"/>
          <w:szCs w:val="24"/>
        </w:rPr>
        <w:t>m</w:t>
      </w:r>
      <w:r w:rsidRPr="002E2CD4">
        <w:rPr>
          <w:rFonts w:ascii="Times New Roman" w:hAnsi="Times New Roman" w:cs="Times New Roman"/>
          <w:sz w:val="24"/>
          <w:szCs w:val="24"/>
        </w:rPr>
        <w:t>onitorinzi</w:t>
      </w:r>
      <w:proofErr w:type="spellEnd"/>
      <w:r w:rsidRPr="002E2CD4">
        <w:rPr>
          <w:rFonts w:ascii="Times New Roman" w:hAnsi="Times New Roman" w:cs="Times New Roman"/>
          <w:sz w:val="24"/>
          <w:szCs w:val="24"/>
        </w:rPr>
        <w:t xml:space="preserve"> u svrhu ispitivanja prisutnosti GMO, te da je u samo dva navrata na tržištu RH uočena prisutnost GMO 2007. i 2013. </w:t>
      </w:r>
      <w:r w:rsidR="00A23824">
        <w:rPr>
          <w:rFonts w:ascii="Times New Roman" w:hAnsi="Times New Roman" w:cs="Times New Roman"/>
          <w:sz w:val="24"/>
          <w:szCs w:val="24"/>
        </w:rPr>
        <w:t>godine i u oba slučaja se radilo</w:t>
      </w:r>
      <w:r w:rsidRPr="002E2CD4">
        <w:rPr>
          <w:rFonts w:ascii="Times New Roman" w:hAnsi="Times New Roman" w:cs="Times New Roman"/>
          <w:sz w:val="24"/>
          <w:szCs w:val="24"/>
        </w:rPr>
        <w:t xml:space="preserve"> o </w:t>
      </w:r>
      <w:r w:rsidRPr="002E2CD4">
        <w:rPr>
          <w:rFonts w:ascii="Times New Roman" w:hAnsi="Times New Roman" w:cs="Times New Roman"/>
          <w:sz w:val="24"/>
          <w:szCs w:val="24"/>
        </w:rPr>
        <w:lastRenderedPageBreak/>
        <w:t>genetski modificiranoj riži koja je kao takva zabranjena na tržištu EU pa samim time i na tržištu RH. Naglasila je da od početka krize koja je počela 2010. godine broj analiziranih uzoraka hrane pada u odnos</w:t>
      </w:r>
      <w:r w:rsidR="005C6B61">
        <w:rPr>
          <w:rFonts w:ascii="Times New Roman" w:hAnsi="Times New Roman" w:cs="Times New Roman"/>
          <w:sz w:val="24"/>
          <w:szCs w:val="24"/>
        </w:rPr>
        <w:t>u  na početnu godinu tj. 2007. g</w:t>
      </w:r>
      <w:r w:rsidRPr="002E2CD4">
        <w:rPr>
          <w:rFonts w:ascii="Times New Roman" w:hAnsi="Times New Roman" w:cs="Times New Roman"/>
          <w:sz w:val="24"/>
          <w:szCs w:val="24"/>
        </w:rPr>
        <w:t>odinu. Na samom kraju</w:t>
      </w:r>
      <w:r w:rsidR="005C6B61">
        <w:rPr>
          <w:rFonts w:ascii="Times New Roman" w:hAnsi="Times New Roman" w:cs="Times New Roman"/>
          <w:sz w:val="24"/>
          <w:szCs w:val="24"/>
        </w:rPr>
        <w:t>,</w:t>
      </w:r>
      <w:r w:rsidRPr="002E2CD4">
        <w:rPr>
          <w:rFonts w:ascii="Times New Roman" w:hAnsi="Times New Roman" w:cs="Times New Roman"/>
          <w:sz w:val="24"/>
          <w:szCs w:val="24"/>
        </w:rPr>
        <w:t xml:space="preserve"> rezimirano je da se i u Hrvatskoj nailazi na hranu koja u svome sastavu sadrži GMO</w:t>
      </w:r>
      <w:r w:rsidR="005C6B61">
        <w:rPr>
          <w:rFonts w:ascii="Times New Roman" w:hAnsi="Times New Roman" w:cs="Times New Roman"/>
          <w:sz w:val="24"/>
          <w:szCs w:val="24"/>
        </w:rPr>
        <w:t>,</w:t>
      </w:r>
      <w:r w:rsidRPr="002E2CD4">
        <w:rPr>
          <w:rFonts w:ascii="Times New Roman" w:hAnsi="Times New Roman" w:cs="Times New Roman"/>
          <w:sz w:val="24"/>
          <w:szCs w:val="24"/>
        </w:rPr>
        <w:t xml:space="preserve"> te da je prisutnost GMO u Hrvatskoj u skl</w:t>
      </w:r>
      <w:r w:rsidR="005C6B61">
        <w:rPr>
          <w:rFonts w:ascii="Times New Roman" w:hAnsi="Times New Roman" w:cs="Times New Roman"/>
          <w:sz w:val="24"/>
          <w:szCs w:val="24"/>
        </w:rPr>
        <w:t>adu s prisutnosti GMO u drugim e</w:t>
      </w:r>
      <w:r w:rsidRPr="002E2CD4">
        <w:rPr>
          <w:rFonts w:ascii="Times New Roman" w:hAnsi="Times New Roman" w:cs="Times New Roman"/>
          <w:sz w:val="24"/>
          <w:szCs w:val="24"/>
        </w:rPr>
        <w:t>uropskim državama (npr. Irskom).</w:t>
      </w:r>
    </w:p>
    <w:p w:rsidR="00F814D1" w:rsidRPr="002E2CD4" w:rsidRDefault="00F814D1" w:rsidP="002E2CD4">
      <w:pPr>
        <w:spacing w:after="0" w:line="240" w:lineRule="auto"/>
        <w:jc w:val="both"/>
        <w:rPr>
          <w:rFonts w:ascii="Times New Roman" w:hAnsi="Times New Roman" w:cs="Times New Roman"/>
          <w:sz w:val="24"/>
          <w:szCs w:val="24"/>
        </w:rPr>
      </w:pPr>
    </w:p>
    <w:p w:rsidR="00F814D1" w:rsidRPr="002E2CD4" w:rsidRDefault="00F814D1" w:rsidP="002E2CD4">
      <w:pPr>
        <w:spacing w:after="0" w:line="240" w:lineRule="auto"/>
        <w:jc w:val="both"/>
        <w:rPr>
          <w:rFonts w:ascii="Times New Roman" w:hAnsi="Times New Roman" w:cs="Times New Roman"/>
          <w:sz w:val="24"/>
          <w:szCs w:val="24"/>
        </w:rPr>
      </w:pPr>
      <w:r w:rsidRPr="002E2CD4">
        <w:rPr>
          <w:rFonts w:ascii="Times New Roman" w:hAnsi="Times New Roman" w:cs="Times New Roman"/>
          <w:sz w:val="24"/>
          <w:szCs w:val="24"/>
        </w:rPr>
        <w:t xml:space="preserve">V. Zoretić </w:t>
      </w:r>
      <w:proofErr w:type="spellStart"/>
      <w:r w:rsidRPr="002E2CD4">
        <w:rPr>
          <w:rFonts w:ascii="Times New Roman" w:hAnsi="Times New Roman" w:cs="Times New Roman"/>
          <w:sz w:val="24"/>
          <w:szCs w:val="24"/>
        </w:rPr>
        <w:t>Rubes</w:t>
      </w:r>
      <w:proofErr w:type="spellEnd"/>
      <w:r w:rsidRPr="002E2CD4">
        <w:rPr>
          <w:rFonts w:ascii="Times New Roman" w:hAnsi="Times New Roman" w:cs="Times New Roman"/>
          <w:sz w:val="24"/>
          <w:szCs w:val="24"/>
        </w:rPr>
        <w:t xml:space="preserve"> </w:t>
      </w:r>
      <w:r w:rsidR="002E2CD4" w:rsidRPr="002E2CD4">
        <w:rPr>
          <w:rFonts w:ascii="Times New Roman" w:hAnsi="Times New Roman" w:cs="Times New Roman"/>
          <w:sz w:val="24"/>
          <w:szCs w:val="24"/>
        </w:rPr>
        <w:t xml:space="preserve">je </w:t>
      </w:r>
      <w:r w:rsidRPr="002E2CD4">
        <w:rPr>
          <w:rFonts w:ascii="Times New Roman" w:hAnsi="Times New Roman" w:cs="Times New Roman"/>
          <w:sz w:val="24"/>
          <w:szCs w:val="24"/>
        </w:rPr>
        <w:t>obavijestila prisutne da Direktiva 412/2015  Europskog parlamenta i Vij</w:t>
      </w:r>
      <w:r w:rsidR="005C6B61">
        <w:rPr>
          <w:rFonts w:ascii="Times New Roman" w:hAnsi="Times New Roman" w:cs="Times New Roman"/>
          <w:sz w:val="24"/>
          <w:szCs w:val="24"/>
        </w:rPr>
        <w:t>eća od 11. o</w:t>
      </w:r>
      <w:r w:rsidRPr="002E2CD4">
        <w:rPr>
          <w:rFonts w:ascii="Times New Roman" w:hAnsi="Times New Roman" w:cs="Times New Roman"/>
          <w:sz w:val="24"/>
          <w:szCs w:val="24"/>
        </w:rPr>
        <w:t xml:space="preserve">žujka 2015. godine o izmjeni Direktive 2001/18 u pogledu mogućnosti država članica da ograniče ili zabrane uzgoj </w:t>
      </w:r>
      <w:r w:rsidR="005C6B61">
        <w:rPr>
          <w:rFonts w:ascii="Times New Roman" w:hAnsi="Times New Roman" w:cs="Times New Roman"/>
          <w:sz w:val="24"/>
          <w:szCs w:val="24"/>
        </w:rPr>
        <w:t>GMO-a</w:t>
      </w:r>
      <w:r w:rsidRPr="002E2CD4">
        <w:rPr>
          <w:rFonts w:ascii="Times New Roman" w:hAnsi="Times New Roman" w:cs="Times New Roman"/>
          <w:sz w:val="24"/>
          <w:szCs w:val="24"/>
        </w:rPr>
        <w:t xml:space="preserve"> na svojem državnom području stup</w:t>
      </w:r>
      <w:r w:rsidR="004E607D">
        <w:rPr>
          <w:rFonts w:ascii="Times New Roman" w:hAnsi="Times New Roman" w:cs="Times New Roman"/>
          <w:sz w:val="24"/>
          <w:szCs w:val="24"/>
        </w:rPr>
        <w:t>a na snagu 31.3.2015. godine. RH</w:t>
      </w:r>
      <w:r w:rsidRPr="002E2CD4">
        <w:rPr>
          <w:rFonts w:ascii="Times New Roman" w:hAnsi="Times New Roman" w:cs="Times New Roman"/>
          <w:sz w:val="24"/>
          <w:szCs w:val="24"/>
        </w:rPr>
        <w:t xml:space="preserve"> u roku od 3 mjeseca treba dostaviti Europskoj komisiji način na koji će se vršiti ograničavanje da li će to biti na lokalnoj, regionalnoj ili nacionalnoj razini. Do 29. listopad</w:t>
      </w:r>
      <w:r w:rsidR="005C6B61">
        <w:rPr>
          <w:rFonts w:ascii="Times New Roman" w:hAnsi="Times New Roman" w:cs="Times New Roman"/>
          <w:sz w:val="24"/>
          <w:szCs w:val="24"/>
        </w:rPr>
        <w:t>a</w:t>
      </w:r>
      <w:r w:rsidRPr="002E2CD4">
        <w:rPr>
          <w:rFonts w:ascii="Times New Roman" w:hAnsi="Times New Roman" w:cs="Times New Roman"/>
          <w:sz w:val="24"/>
          <w:szCs w:val="24"/>
        </w:rPr>
        <w:t xml:space="preserve"> 2015. godine moramo uspostaviti sust</w:t>
      </w:r>
      <w:r w:rsidR="005C6B61">
        <w:rPr>
          <w:rFonts w:ascii="Times New Roman" w:hAnsi="Times New Roman" w:cs="Times New Roman"/>
          <w:sz w:val="24"/>
          <w:szCs w:val="24"/>
        </w:rPr>
        <w:t>av za prijave novih prijedloga o</w:t>
      </w:r>
      <w:r w:rsidRPr="002E2CD4">
        <w:rPr>
          <w:rFonts w:ascii="Times New Roman" w:hAnsi="Times New Roman" w:cs="Times New Roman"/>
          <w:sz w:val="24"/>
          <w:szCs w:val="24"/>
        </w:rPr>
        <w:t>dluka za autoriziranje GM hrane, GM hrane za životinje i sjemena kao  i obavijesti. Naglasila je da se u samu proced</w:t>
      </w:r>
      <w:r w:rsidR="005C6B61">
        <w:rPr>
          <w:rFonts w:ascii="Times New Roman" w:hAnsi="Times New Roman" w:cs="Times New Roman"/>
          <w:sz w:val="24"/>
          <w:szCs w:val="24"/>
        </w:rPr>
        <w:t xml:space="preserve">uru donošenja stava RH trebaju </w:t>
      </w:r>
      <w:r w:rsidRPr="002E2CD4">
        <w:rPr>
          <w:rFonts w:ascii="Times New Roman" w:hAnsi="Times New Roman" w:cs="Times New Roman"/>
          <w:sz w:val="24"/>
          <w:szCs w:val="24"/>
        </w:rPr>
        <w:t>uključiti tijela koja su odgovorna za uvođenje GMO u okoliš</w:t>
      </w:r>
      <w:r w:rsidR="005C6B61">
        <w:rPr>
          <w:rFonts w:ascii="Times New Roman" w:hAnsi="Times New Roman" w:cs="Times New Roman"/>
          <w:sz w:val="24"/>
          <w:szCs w:val="24"/>
        </w:rPr>
        <w:t>:</w:t>
      </w:r>
      <w:r w:rsidRPr="002E2CD4">
        <w:rPr>
          <w:rFonts w:ascii="Times New Roman" w:hAnsi="Times New Roman" w:cs="Times New Roman"/>
          <w:sz w:val="24"/>
          <w:szCs w:val="24"/>
        </w:rPr>
        <w:t xml:space="preserve"> Ministarstvo okoliša i Ministarstvo </w:t>
      </w:r>
      <w:r w:rsidR="004B74CE">
        <w:rPr>
          <w:rFonts w:ascii="Times New Roman" w:hAnsi="Times New Roman" w:cs="Times New Roman"/>
          <w:sz w:val="24"/>
          <w:szCs w:val="24"/>
        </w:rPr>
        <w:t xml:space="preserve">poljoprivrede. Zamolila je </w:t>
      </w:r>
      <w:r w:rsidRPr="002E2CD4">
        <w:rPr>
          <w:rFonts w:ascii="Times New Roman" w:hAnsi="Times New Roman" w:cs="Times New Roman"/>
          <w:sz w:val="24"/>
          <w:szCs w:val="24"/>
        </w:rPr>
        <w:t>prisutne članove da pogledaju važeći Zakon o GMO i</w:t>
      </w:r>
      <w:r w:rsidR="00D960DF">
        <w:rPr>
          <w:rFonts w:ascii="Times New Roman" w:hAnsi="Times New Roman" w:cs="Times New Roman"/>
          <w:sz w:val="24"/>
          <w:szCs w:val="24"/>
        </w:rPr>
        <w:t xml:space="preserve"> da napišu komentare o istome s ciljem</w:t>
      </w:r>
      <w:r w:rsidRPr="002E2CD4">
        <w:rPr>
          <w:rFonts w:ascii="Times New Roman" w:hAnsi="Times New Roman" w:cs="Times New Roman"/>
          <w:sz w:val="24"/>
          <w:szCs w:val="24"/>
        </w:rPr>
        <w:t xml:space="preserve"> što bi trebalo izmijeniti</w:t>
      </w:r>
      <w:r w:rsidR="00D960DF">
        <w:rPr>
          <w:rFonts w:ascii="Times New Roman" w:hAnsi="Times New Roman" w:cs="Times New Roman"/>
          <w:sz w:val="24"/>
          <w:szCs w:val="24"/>
        </w:rPr>
        <w:t>,</w:t>
      </w:r>
      <w:r w:rsidRPr="002E2CD4">
        <w:rPr>
          <w:rFonts w:ascii="Times New Roman" w:hAnsi="Times New Roman" w:cs="Times New Roman"/>
          <w:sz w:val="24"/>
          <w:szCs w:val="24"/>
        </w:rPr>
        <w:t xml:space="preserve"> a što poboljšati u postojećem.</w:t>
      </w:r>
    </w:p>
    <w:p w:rsidR="00F814D1" w:rsidRDefault="00F814D1" w:rsidP="002E2CD4">
      <w:pPr>
        <w:spacing w:after="0" w:line="240" w:lineRule="auto"/>
        <w:jc w:val="both"/>
        <w:rPr>
          <w:rFonts w:ascii="Times New Roman" w:eastAsia="Times New Roman" w:hAnsi="Times New Roman" w:cs="Times New Roman"/>
          <w:color w:val="000000"/>
          <w:sz w:val="24"/>
          <w:szCs w:val="24"/>
          <w:lang w:eastAsia="hr-HR"/>
        </w:rPr>
      </w:pPr>
    </w:p>
    <w:p w:rsidR="00F814D1" w:rsidRPr="00D22AF8" w:rsidRDefault="00F814D1" w:rsidP="002E2CD4">
      <w:pPr>
        <w:spacing w:after="0" w:line="240" w:lineRule="auto"/>
        <w:jc w:val="both"/>
        <w:rPr>
          <w:rFonts w:ascii="Times New Roman" w:eastAsia="Times New Roman" w:hAnsi="Times New Roman" w:cs="Times New Roman"/>
          <w:color w:val="000000"/>
          <w:sz w:val="24"/>
          <w:szCs w:val="24"/>
          <w:lang w:eastAsia="hr-HR"/>
        </w:rPr>
      </w:pPr>
    </w:p>
    <w:p w:rsidR="00690161" w:rsidRPr="00D22AF8" w:rsidRDefault="0001434A" w:rsidP="002E2CD4">
      <w:pPr>
        <w:spacing w:after="0" w:line="240" w:lineRule="auto"/>
        <w:jc w:val="both"/>
        <w:rPr>
          <w:rFonts w:ascii="Times New Roman" w:eastAsia="Times New Roman" w:hAnsi="Times New Roman" w:cs="Times New Roman"/>
          <w:b/>
          <w:bCs/>
          <w:color w:val="000000"/>
          <w:sz w:val="24"/>
          <w:szCs w:val="24"/>
          <w:u w:val="single"/>
          <w:lang w:eastAsia="hr-HR"/>
        </w:rPr>
      </w:pPr>
      <w:r w:rsidRPr="0001434A">
        <w:rPr>
          <w:rFonts w:ascii="Times New Roman" w:eastAsia="Times New Roman" w:hAnsi="Times New Roman" w:cs="Times New Roman"/>
          <w:b/>
          <w:color w:val="000000"/>
          <w:sz w:val="24"/>
          <w:szCs w:val="24"/>
          <w:lang w:eastAsia="hr-HR"/>
        </w:rPr>
        <w:t>II</w:t>
      </w:r>
      <w:r w:rsidR="0004676E" w:rsidRPr="00D22AF8">
        <w:rPr>
          <w:rFonts w:ascii="Times New Roman" w:eastAsia="Times New Roman" w:hAnsi="Times New Roman" w:cs="Times New Roman"/>
          <w:b/>
          <w:color w:val="000000"/>
          <w:sz w:val="24"/>
          <w:szCs w:val="24"/>
          <w:lang w:eastAsia="hr-HR"/>
        </w:rPr>
        <w:t>. sjednica</w:t>
      </w:r>
      <w:r w:rsidR="00690161" w:rsidRPr="00D22AF8">
        <w:rPr>
          <w:rFonts w:ascii="Times New Roman" w:eastAsia="Times New Roman" w:hAnsi="Times New Roman" w:cs="Times New Roman"/>
          <w:b/>
          <w:color w:val="000000"/>
          <w:sz w:val="24"/>
          <w:szCs w:val="24"/>
          <w:lang w:eastAsia="hr-HR"/>
        </w:rPr>
        <w:t xml:space="preserve"> Vijeća za genetski modificirane organizme</w:t>
      </w:r>
      <w:r w:rsidR="00690161" w:rsidRPr="00D22AF8">
        <w:rPr>
          <w:rFonts w:ascii="Times New Roman" w:eastAsia="Times New Roman" w:hAnsi="Times New Roman" w:cs="Times New Roman"/>
          <w:color w:val="000000"/>
          <w:sz w:val="24"/>
          <w:szCs w:val="24"/>
          <w:lang w:eastAsia="hr-HR"/>
        </w:rPr>
        <w:t xml:space="preserve"> </w:t>
      </w:r>
    </w:p>
    <w:p w:rsidR="00690161" w:rsidRPr="00D22AF8" w:rsidRDefault="00690161" w:rsidP="002E2CD4">
      <w:pPr>
        <w:spacing w:after="0" w:line="240" w:lineRule="auto"/>
        <w:jc w:val="both"/>
        <w:rPr>
          <w:rFonts w:ascii="Times New Roman" w:eastAsia="Times New Roman" w:hAnsi="Times New Roman" w:cs="Times New Roman"/>
          <w:color w:val="000000"/>
          <w:sz w:val="24"/>
          <w:szCs w:val="24"/>
          <w:lang w:eastAsia="hr-HR"/>
        </w:rPr>
      </w:pPr>
    </w:p>
    <w:p w:rsidR="00B32271" w:rsidRPr="00D75C03" w:rsidRDefault="00B32271" w:rsidP="002E2CD4">
      <w:pPr>
        <w:spacing w:line="240" w:lineRule="auto"/>
        <w:jc w:val="both"/>
        <w:rPr>
          <w:rFonts w:ascii="Times New Roman" w:hAnsi="Times New Roman" w:cs="Times New Roman"/>
          <w:sz w:val="24"/>
          <w:szCs w:val="24"/>
        </w:rPr>
      </w:pPr>
      <w:r w:rsidRPr="00B32271">
        <w:rPr>
          <w:rFonts w:ascii="Times New Roman" w:hAnsi="Times New Roman" w:cs="Times New Roman"/>
          <w:sz w:val="24"/>
          <w:szCs w:val="24"/>
        </w:rPr>
        <w:t>Ova sjednica je bila zajednička sjednica s članovima Odbo</w:t>
      </w:r>
      <w:r>
        <w:rPr>
          <w:rFonts w:ascii="Times New Roman" w:hAnsi="Times New Roman" w:cs="Times New Roman"/>
          <w:sz w:val="24"/>
          <w:szCs w:val="24"/>
        </w:rPr>
        <w:t>ra za ograničenu uporabu GMO i O</w:t>
      </w:r>
      <w:r w:rsidR="00060625">
        <w:rPr>
          <w:rFonts w:ascii="Times New Roman" w:hAnsi="Times New Roman" w:cs="Times New Roman"/>
          <w:sz w:val="24"/>
          <w:szCs w:val="24"/>
        </w:rPr>
        <w:t>dbora</w:t>
      </w:r>
      <w:r w:rsidRPr="00B32271">
        <w:rPr>
          <w:rFonts w:ascii="Times New Roman" w:hAnsi="Times New Roman" w:cs="Times New Roman"/>
          <w:sz w:val="24"/>
          <w:szCs w:val="24"/>
        </w:rPr>
        <w:t xml:space="preserve"> za uvođenje GMO u okoliš </w:t>
      </w:r>
      <w:r>
        <w:rPr>
          <w:rFonts w:ascii="Times New Roman" w:hAnsi="Times New Roman" w:cs="Times New Roman"/>
          <w:sz w:val="24"/>
          <w:szCs w:val="24"/>
        </w:rPr>
        <w:t>kako bi se zauzelo stajalište RH o p</w:t>
      </w:r>
      <w:r w:rsidRPr="00D75C03">
        <w:rPr>
          <w:rFonts w:ascii="Times New Roman" w:hAnsi="Times New Roman" w:cs="Times New Roman"/>
          <w:sz w:val="24"/>
          <w:szCs w:val="24"/>
        </w:rPr>
        <w:t>rijedlog</w:t>
      </w:r>
      <w:r>
        <w:rPr>
          <w:rFonts w:ascii="Times New Roman" w:hAnsi="Times New Roman" w:cs="Times New Roman"/>
          <w:sz w:val="24"/>
          <w:szCs w:val="24"/>
        </w:rPr>
        <w:t>u</w:t>
      </w:r>
      <w:r w:rsidRPr="00D75C03">
        <w:rPr>
          <w:rFonts w:ascii="Times New Roman" w:hAnsi="Times New Roman" w:cs="Times New Roman"/>
          <w:sz w:val="24"/>
          <w:szCs w:val="24"/>
        </w:rPr>
        <w:t xml:space="preserve"> Uredbe Europskog parlamenta i Vijeća o izmjeni Uredbe (EZ) br. 1829/2003 o mogućnosti država članica da ograniče ili zabrane uporabu genetski modificirane hrane ili hrane za životinje na vlastitom teritoriju</w:t>
      </w:r>
      <w:r w:rsidR="00060625">
        <w:rPr>
          <w:rFonts w:ascii="Times New Roman" w:hAnsi="Times New Roman" w:cs="Times New Roman"/>
          <w:sz w:val="24"/>
          <w:szCs w:val="24"/>
        </w:rPr>
        <w:t>.</w:t>
      </w:r>
    </w:p>
    <w:p w:rsidR="00B32271" w:rsidRPr="00D75C03" w:rsidRDefault="00B32271" w:rsidP="002E2CD4">
      <w:pPr>
        <w:spacing w:line="240" w:lineRule="auto"/>
        <w:jc w:val="both"/>
        <w:rPr>
          <w:rFonts w:ascii="Times New Roman" w:hAnsi="Times New Roman" w:cs="Times New Roman"/>
          <w:sz w:val="24"/>
          <w:szCs w:val="24"/>
        </w:rPr>
      </w:pPr>
      <w:r w:rsidRPr="00D75C03">
        <w:rPr>
          <w:rFonts w:ascii="Times New Roman" w:hAnsi="Times New Roman" w:cs="Times New Roman"/>
          <w:sz w:val="24"/>
          <w:szCs w:val="24"/>
        </w:rPr>
        <w:t>H. Fulgosi</w:t>
      </w:r>
      <w:r w:rsidR="000D324B">
        <w:rPr>
          <w:rFonts w:ascii="Times New Roman" w:hAnsi="Times New Roman" w:cs="Times New Roman"/>
          <w:sz w:val="24"/>
          <w:szCs w:val="24"/>
        </w:rPr>
        <w:t>, predsjednik Vijeća za GMO</w:t>
      </w:r>
      <w:r w:rsidRPr="00D75C03">
        <w:rPr>
          <w:rFonts w:ascii="Times New Roman" w:hAnsi="Times New Roman" w:cs="Times New Roman"/>
          <w:sz w:val="24"/>
          <w:szCs w:val="24"/>
        </w:rPr>
        <w:t xml:space="preserve"> </w:t>
      </w:r>
      <w:r w:rsidR="003848E0">
        <w:rPr>
          <w:rFonts w:ascii="Times New Roman" w:hAnsi="Times New Roman" w:cs="Times New Roman"/>
          <w:sz w:val="24"/>
          <w:szCs w:val="24"/>
        </w:rPr>
        <w:t xml:space="preserve">je pozvao </w:t>
      </w:r>
      <w:r w:rsidR="000B5F9A">
        <w:rPr>
          <w:rFonts w:ascii="Times New Roman" w:hAnsi="Times New Roman" w:cs="Times New Roman"/>
          <w:sz w:val="24"/>
          <w:szCs w:val="24"/>
        </w:rPr>
        <w:t>i članove O</w:t>
      </w:r>
      <w:r w:rsidR="003971A1">
        <w:rPr>
          <w:rFonts w:ascii="Times New Roman" w:hAnsi="Times New Roman" w:cs="Times New Roman"/>
          <w:sz w:val="24"/>
          <w:szCs w:val="24"/>
        </w:rPr>
        <w:t>dbora</w:t>
      </w:r>
      <w:r w:rsidR="000D324B">
        <w:rPr>
          <w:rFonts w:ascii="Times New Roman" w:hAnsi="Times New Roman" w:cs="Times New Roman"/>
          <w:sz w:val="24"/>
          <w:szCs w:val="24"/>
        </w:rPr>
        <w:t xml:space="preserve"> kako bi </w:t>
      </w:r>
      <w:r w:rsidRPr="00D75C03">
        <w:rPr>
          <w:rFonts w:ascii="Times New Roman" w:hAnsi="Times New Roman" w:cs="Times New Roman"/>
          <w:sz w:val="24"/>
          <w:szCs w:val="24"/>
        </w:rPr>
        <w:t xml:space="preserve">svi </w:t>
      </w:r>
      <w:r w:rsidR="000D324B">
        <w:rPr>
          <w:rFonts w:ascii="Times New Roman" w:hAnsi="Times New Roman" w:cs="Times New Roman"/>
          <w:sz w:val="24"/>
          <w:szCs w:val="24"/>
        </w:rPr>
        <w:t xml:space="preserve">bili </w:t>
      </w:r>
      <w:r w:rsidR="00112CD6">
        <w:rPr>
          <w:rFonts w:ascii="Times New Roman" w:hAnsi="Times New Roman" w:cs="Times New Roman"/>
          <w:sz w:val="24"/>
          <w:szCs w:val="24"/>
        </w:rPr>
        <w:t>prisutni na sjednici ve</w:t>
      </w:r>
      <w:r w:rsidRPr="00D75C03">
        <w:rPr>
          <w:rFonts w:ascii="Times New Roman" w:hAnsi="Times New Roman" w:cs="Times New Roman"/>
          <w:sz w:val="24"/>
          <w:szCs w:val="24"/>
        </w:rPr>
        <w:t>zano za Zakon o GMO-u</w:t>
      </w:r>
      <w:r w:rsidR="004B74CE">
        <w:rPr>
          <w:rFonts w:ascii="Times New Roman" w:hAnsi="Times New Roman" w:cs="Times New Roman"/>
          <w:sz w:val="24"/>
          <w:szCs w:val="24"/>
        </w:rPr>
        <w:t xml:space="preserve"> za kojeg </w:t>
      </w:r>
      <w:r w:rsidR="003F79FB">
        <w:rPr>
          <w:rFonts w:ascii="Times New Roman" w:hAnsi="Times New Roman" w:cs="Times New Roman"/>
          <w:sz w:val="24"/>
          <w:szCs w:val="24"/>
        </w:rPr>
        <w:t xml:space="preserve">se </w:t>
      </w:r>
      <w:r w:rsidRPr="00D75C03">
        <w:rPr>
          <w:rFonts w:ascii="Times New Roman" w:hAnsi="Times New Roman" w:cs="Times New Roman"/>
          <w:sz w:val="24"/>
          <w:szCs w:val="24"/>
        </w:rPr>
        <w:t>tra</w:t>
      </w:r>
      <w:r w:rsidR="004B74CE">
        <w:rPr>
          <w:rFonts w:ascii="Times New Roman" w:hAnsi="Times New Roman" w:cs="Times New Roman"/>
          <w:sz w:val="24"/>
          <w:szCs w:val="24"/>
        </w:rPr>
        <w:t>žilo očitovanje šest ministarstava</w:t>
      </w:r>
      <w:r w:rsidRPr="00D75C03">
        <w:rPr>
          <w:rFonts w:ascii="Times New Roman" w:hAnsi="Times New Roman" w:cs="Times New Roman"/>
          <w:sz w:val="24"/>
          <w:szCs w:val="24"/>
        </w:rPr>
        <w:t xml:space="preserve">. </w:t>
      </w:r>
      <w:r w:rsidR="00060625">
        <w:rPr>
          <w:rFonts w:ascii="Times New Roman" w:hAnsi="Times New Roman" w:cs="Times New Roman"/>
          <w:sz w:val="24"/>
          <w:szCs w:val="24"/>
        </w:rPr>
        <w:t xml:space="preserve">Prema novoj </w:t>
      </w:r>
      <w:r w:rsidR="004B74CE">
        <w:rPr>
          <w:rFonts w:ascii="Times New Roman" w:hAnsi="Times New Roman" w:cs="Times New Roman"/>
          <w:sz w:val="24"/>
          <w:szCs w:val="24"/>
        </w:rPr>
        <w:t>izmjeni Uredbe, omogućuje</w:t>
      </w:r>
      <w:r w:rsidRPr="00D75C03">
        <w:rPr>
          <w:rFonts w:ascii="Times New Roman" w:hAnsi="Times New Roman" w:cs="Times New Roman"/>
          <w:sz w:val="24"/>
          <w:szCs w:val="24"/>
        </w:rPr>
        <w:t xml:space="preserve"> se svakoj državi da sama iznese razloge zašto je protiv GMO-a. </w:t>
      </w:r>
      <w:r w:rsidR="004B74CE">
        <w:rPr>
          <w:rFonts w:ascii="Times New Roman" w:hAnsi="Times New Roman" w:cs="Times New Roman"/>
          <w:sz w:val="24"/>
          <w:szCs w:val="24"/>
        </w:rPr>
        <w:t>Ovi</w:t>
      </w:r>
      <w:r>
        <w:rPr>
          <w:rFonts w:ascii="Times New Roman" w:hAnsi="Times New Roman" w:cs="Times New Roman"/>
          <w:sz w:val="24"/>
          <w:szCs w:val="24"/>
        </w:rPr>
        <w:t xml:space="preserve"> razlozi moraju biti utemeljeni</w:t>
      </w:r>
      <w:r w:rsidR="003F79FB">
        <w:rPr>
          <w:rFonts w:ascii="Times New Roman" w:hAnsi="Times New Roman" w:cs="Times New Roman"/>
          <w:sz w:val="24"/>
          <w:szCs w:val="24"/>
        </w:rPr>
        <w:t xml:space="preserve"> na stvarnim razlozima</w:t>
      </w:r>
      <w:r w:rsidRPr="00D75C03">
        <w:rPr>
          <w:rFonts w:ascii="Times New Roman" w:hAnsi="Times New Roman" w:cs="Times New Roman"/>
          <w:sz w:val="24"/>
          <w:szCs w:val="24"/>
        </w:rPr>
        <w:t xml:space="preserve"> koje treba obraniti vodeći računa o znanstvenim mišljen</w:t>
      </w:r>
      <w:r w:rsidR="004B74CE">
        <w:rPr>
          <w:rFonts w:ascii="Times New Roman" w:hAnsi="Times New Roman" w:cs="Times New Roman"/>
          <w:sz w:val="24"/>
          <w:szCs w:val="24"/>
        </w:rPr>
        <w:t>j</w:t>
      </w:r>
      <w:r w:rsidRPr="00D75C03">
        <w:rPr>
          <w:rFonts w:ascii="Times New Roman" w:hAnsi="Times New Roman" w:cs="Times New Roman"/>
          <w:sz w:val="24"/>
          <w:szCs w:val="24"/>
        </w:rPr>
        <w:t xml:space="preserve">ima Europske agencije za sigurnost hrane. RH ako želi biti </w:t>
      </w:r>
      <w:r w:rsidR="003F79FB">
        <w:rPr>
          <w:rFonts w:ascii="Times New Roman" w:hAnsi="Times New Roman" w:cs="Times New Roman"/>
          <w:sz w:val="24"/>
          <w:szCs w:val="24"/>
        </w:rPr>
        <w:t>„</w:t>
      </w:r>
      <w:r w:rsidRPr="00D75C03">
        <w:rPr>
          <w:rFonts w:ascii="Times New Roman" w:hAnsi="Times New Roman" w:cs="Times New Roman"/>
          <w:sz w:val="24"/>
          <w:szCs w:val="24"/>
        </w:rPr>
        <w:t>GM</w:t>
      </w:r>
      <w:r w:rsidR="003F79FB">
        <w:rPr>
          <w:rFonts w:ascii="Times New Roman" w:hAnsi="Times New Roman" w:cs="Times New Roman"/>
          <w:sz w:val="24"/>
          <w:szCs w:val="24"/>
        </w:rPr>
        <w:t>O-</w:t>
      </w:r>
      <w:proofErr w:type="spellStart"/>
      <w:r w:rsidRPr="00D75C03">
        <w:rPr>
          <w:rFonts w:ascii="Times New Roman" w:hAnsi="Times New Roman" w:cs="Times New Roman"/>
          <w:sz w:val="24"/>
          <w:szCs w:val="24"/>
        </w:rPr>
        <w:t>free</w:t>
      </w:r>
      <w:proofErr w:type="spellEnd"/>
      <w:r w:rsidR="003F79FB">
        <w:rPr>
          <w:rFonts w:ascii="Times New Roman" w:hAnsi="Times New Roman" w:cs="Times New Roman"/>
          <w:sz w:val="24"/>
          <w:szCs w:val="24"/>
        </w:rPr>
        <w:t>“</w:t>
      </w:r>
      <w:r w:rsidRPr="00D75C03">
        <w:rPr>
          <w:rFonts w:ascii="Times New Roman" w:hAnsi="Times New Roman" w:cs="Times New Roman"/>
          <w:sz w:val="24"/>
          <w:szCs w:val="24"/>
        </w:rPr>
        <w:t xml:space="preserve"> mora dati jasne </w:t>
      </w:r>
      <w:r w:rsidR="004B74CE">
        <w:rPr>
          <w:rFonts w:ascii="Times New Roman" w:hAnsi="Times New Roman" w:cs="Times New Roman"/>
          <w:sz w:val="24"/>
          <w:szCs w:val="24"/>
        </w:rPr>
        <w:t>razloge. Predsjednik Vijeća je dodao kako je e</w:t>
      </w:r>
      <w:r w:rsidRPr="00D75C03">
        <w:rPr>
          <w:rFonts w:ascii="Times New Roman" w:hAnsi="Times New Roman" w:cs="Times New Roman"/>
          <w:sz w:val="24"/>
          <w:szCs w:val="24"/>
        </w:rPr>
        <w:t xml:space="preserve">uropska poljoprivreda neprestano subvencionirana, pa proizlazi iz toga da je sama neodrživa. Europska komisija </w:t>
      </w:r>
      <w:r w:rsidR="003F79FB">
        <w:rPr>
          <w:rFonts w:ascii="Times New Roman" w:hAnsi="Times New Roman" w:cs="Times New Roman"/>
          <w:sz w:val="24"/>
          <w:szCs w:val="24"/>
        </w:rPr>
        <w:t xml:space="preserve">je </w:t>
      </w:r>
      <w:r w:rsidRPr="00D75C03">
        <w:rPr>
          <w:rFonts w:ascii="Times New Roman" w:hAnsi="Times New Roman" w:cs="Times New Roman"/>
          <w:sz w:val="24"/>
          <w:szCs w:val="24"/>
        </w:rPr>
        <w:t>potrošila 300</w:t>
      </w:r>
      <w:r w:rsidR="003F79FB">
        <w:rPr>
          <w:rFonts w:ascii="Times New Roman" w:hAnsi="Times New Roman" w:cs="Times New Roman"/>
          <w:sz w:val="24"/>
          <w:szCs w:val="24"/>
        </w:rPr>
        <w:t>.</w:t>
      </w:r>
      <w:r w:rsidRPr="00D75C03">
        <w:rPr>
          <w:rFonts w:ascii="Times New Roman" w:hAnsi="Times New Roman" w:cs="Times New Roman"/>
          <w:sz w:val="24"/>
          <w:szCs w:val="24"/>
        </w:rPr>
        <w:t>000</w:t>
      </w:r>
      <w:r w:rsidR="003F79FB">
        <w:rPr>
          <w:rFonts w:ascii="Times New Roman" w:hAnsi="Times New Roman" w:cs="Times New Roman"/>
          <w:sz w:val="24"/>
          <w:szCs w:val="24"/>
        </w:rPr>
        <w:t>.</w:t>
      </w:r>
      <w:r w:rsidR="004B74CE">
        <w:rPr>
          <w:rFonts w:ascii="Times New Roman" w:hAnsi="Times New Roman" w:cs="Times New Roman"/>
          <w:sz w:val="24"/>
          <w:szCs w:val="24"/>
        </w:rPr>
        <w:t>000 eura na istraživanja GMO-a, a</w:t>
      </w:r>
      <w:r w:rsidR="003F79FB">
        <w:rPr>
          <w:rFonts w:ascii="Times New Roman" w:hAnsi="Times New Roman" w:cs="Times New Roman"/>
          <w:sz w:val="24"/>
          <w:szCs w:val="24"/>
        </w:rPr>
        <w:t xml:space="preserve"> meta studije uključuju</w:t>
      </w:r>
      <w:r w:rsidRPr="00D75C03">
        <w:rPr>
          <w:rFonts w:ascii="Times New Roman" w:hAnsi="Times New Roman" w:cs="Times New Roman"/>
          <w:sz w:val="24"/>
          <w:szCs w:val="24"/>
        </w:rPr>
        <w:t xml:space="preserve"> preko 1500 radova iz svih aspekata GMO-a.</w:t>
      </w:r>
    </w:p>
    <w:p w:rsidR="00B32271" w:rsidRPr="00D75C03" w:rsidRDefault="00B32271" w:rsidP="002E2CD4">
      <w:pPr>
        <w:spacing w:line="240" w:lineRule="auto"/>
        <w:jc w:val="both"/>
        <w:rPr>
          <w:rFonts w:ascii="Times New Roman" w:hAnsi="Times New Roman" w:cs="Times New Roman"/>
          <w:sz w:val="24"/>
          <w:szCs w:val="24"/>
        </w:rPr>
      </w:pPr>
      <w:r>
        <w:rPr>
          <w:rFonts w:ascii="Times New Roman" w:hAnsi="Times New Roman" w:cs="Times New Roman"/>
          <w:sz w:val="24"/>
          <w:szCs w:val="24"/>
        </w:rPr>
        <w:t>D. Vujaklija</w:t>
      </w:r>
      <w:r w:rsidRPr="00D75C03">
        <w:rPr>
          <w:rFonts w:ascii="Times New Roman" w:hAnsi="Times New Roman" w:cs="Times New Roman"/>
          <w:sz w:val="24"/>
          <w:szCs w:val="24"/>
        </w:rPr>
        <w:t xml:space="preserve"> </w:t>
      </w:r>
      <w:r w:rsidR="003F79FB">
        <w:rPr>
          <w:rFonts w:ascii="Times New Roman" w:hAnsi="Times New Roman" w:cs="Times New Roman"/>
          <w:sz w:val="24"/>
          <w:szCs w:val="24"/>
        </w:rPr>
        <w:t xml:space="preserve">(predsjednica Odbora za ograničenu uporabu GMO-a) je upozorila </w:t>
      </w:r>
      <w:r>
        <w:rPr>
          <w:rFonts w:ascii="Times New Roman" w:hAnsi="Times New Roman" w:cs="Times New Roman"/>
          <w:sz w:val="24"/>
          <w:szCs w:val="24"/>
        </w:rPr>
        <w:t>kako RH neće prikupiti argumente</w:t>
      </w:r>
      <w:r w:rsidRPr="00D75C03">
        <w:rPr>
          <w:rFonts w:ascii="Times New Roman" w:hAnsi="Times New Roman" w:cs="Times New Roman"/>
          <w:sz w:val="24"/>
          <w:szCs w:val="24"/>
        </w:rPr>
        <w:t xml:space="preserve"> s kojima bi mogla izaći pred Europsku komisiju i </w:t>
      </w:r>
      <w:r w:rsidR="003F79FB">
        <w:rPr>
          <w:rFonts w:ascii="Times New Roman" w:hAnsi="Times New Roman" w:cs="Times New Roman"/>
          <w:sz w:val="24"/>
          <w:szCs w:val="24"/>
        </w:rPr>
        <w:t>obraniti novo stajalište. Pravne</w:t>
      </w:r>
      <w:r w:rsidRPr="00D75C03">
        <w:rPr>
          <w:rFonts w:ascii="Times New Roman" w:hAnsi="Times New Roman" w:cs="Times New Roman"/>
          <w:sz w:val="24"/>
          <w:szCs w:val="24"/>
        </w:rPr>
        <w:t xml:space="preserve"> institucije države </w:t>
      </w:r>
      <w:r w:rsidR="004B74CE">
        <w:rPr>
          <w:rFonts w:ascii="Times New Roman" w:hAnsi="Times New Roman" w:cs="Times New Roman"/>
          <w:sz w:val="24"/>
          <w:szCs w:val="24"/>
        </w:rPr>
        <w:t xml:space="preserve">trebaju dobre argumente </w:t>
      </w:r>
      <w:r w:rsidRPr="00D75C03">
        <w:rPr>
          <w:rFonts w:ascii="Times New Roman" w:hAnsi="Times New Roman" w:cs="Times New Roman"/>
          <w:sz w:val="24"/>
          <w:szCs w:val="24"/>
        </w:rPr>
        <w:t xml:space="preserve">koji su </w:t>
      </w:r>
      <w:r>
        <w:rPr>
          <w:rFonts w:ascii="Times New Roman" w:hAnsi="Times New Roman" w:cs="Times New Roman"/>
          <w:sz w:val="24"/>
          <w:szCs w:val="24"/>
        </w:rPr>
        <w:t>pravni i obranjivi. To je stvar</w:t>
      </w:r>
      <w:r w:rsidRPr="00D75C03">
        <w:rPr>
          <w:rFonts w:ascii="Times New Roman" w:hAnsi="Times New Roman" w:cs="Times New Roman"/>
          <w:sz w:val="24"/>
          <w:szCs w:val="24"/>
        </w:rPr>
        <w:t xml:space="preserve"> političkog i pravnog stajališta, tu znanstvenici ne </w:t>
      </w:r>
      <w:r>
        <w:rPr>
          <w:rFonts w:ascii="Times New Roman" w:hAnsi="Times New Roman" w:cs="Times New Roman"/>
          <w:sz w:val="24"/>
          <w:szCs w:val="24"/>
        </w:rPr>
        <w:t xml:space="preserve">mogu pomoći. </w:t>
      </w:r>
      <w:r w:rsidRPr="00D75C03">
        <w:rPr>
          <w:rFonts w:ascii="Times New Roman" w:hAnsi="Times New Roman" w:cs="Times New Roman"/>
          <w:sz w:val="24"/>
          <w:szCs w:val="24"/>
        </w:rPr>
        <w:t xml:space="preserve">Bude li razlog GMO kao </w:t>
      </w:r>
      <w:r w:rsidR="003F79FB">
        <w:rPr>
          <w:rFonts w:ascii="Times New Roman" w:hAnsi="Times New Roman" w:cs="Times New Roman"/>
          <w:sz w:val="24"/>
          <w:szCs w:val="24"/>
        </w:rPr>
        <w:t>prepreka</w:t>
      </w:r>
      <w:r w:rsidRPr="00D75C03">
        <w:rPr>
          <w:rFonts w:ascii="Times New Roman" w:hAnsi="Times New Roman" w:cs="Times New Roman"/>
          <w:sz w:val="24"/>
          <w:szCs w:val="24"/>
        </w:rPr>
        <w:t xml:space="preserve"> turizmu, onda će se komentirati što sa Španjolskom, pošto ona ima GMO i bolji turizam od našega. Naša regulativa za sada </w:t>
      </w:r>
      <w:r w:rsidR="003F79FB">
        <w:rPr>
          <w:rFonts w:ascii="Times New Roman" w:hAnsi="Times New Roman" w:cs="Times New Roman"/>
          <w:sz w:val="24"/>
          <w:szCs w:val="24"/>
        </w:rPr>
        <w:t xml:space="preserve">to </w:t>
      </w:r>
      <w:r w:rsidRPr="00D75C03">
        <w:rPr>
          <w:rFonts w:ascii="Times New Roman" w:hAnsi="Times New Roman" w:cs="Times New Roman"/>
          <w:sz w:val="24"/>
          <w:szCs w:val="24"/>
        </w:rPr>
        <w:t xml:space="preserve">onemogućava obzirom na rascjepkanost </w:t>
      </w:r>
      <w:r w:rsidR="004B74CE">
        <w:rPr>
          <w:rFonts w:ascii="Times New Roman" w:hAnsi="Times New Roman" w:cs="Times New Roman"/>
          <w:sz w:val="24"/>
          <w:szCs w:val="24"/>
        </w:rPr>
        <w:t>u</w:t>
      </w:r>
      <w:r w:rsidR="003F79FB">
        <w:rPr>
          <w:rFonts w:ascii="Times New Roman" w:hAnsi="Times New Roman" w:cs="Times New Roman"/>
          <w:sz w:val="24"/>
          <w:szCs w:val="24"/>
        </w:rPr>
        <w:t>zgojnih</w:t>
      </w:r>
      <w:r w:rsidR="004B74CE">
        <w:rPr>
          <w:rFonts w:ascii="Times New Roman" w:hAnsi="Times New Roman" w:cs="Times New Roman"/>
          <w:sz w:val="24"/>
          <w:szCs w:val="24"/>
        </w:rPr>
        <w:t xml:space="preserve"> </w:t>
      </w:r>
      <w:r w:rsidRPr="00D75C03">
        <w:rPr>
          <w:rFonts w:ascii="Times New Roman" w:hAnsi="Times New Roman" w:cs="Times New Roman"/>
          <w:sz w:val="24"/>
          <w:szCs w:val="24"/>
        </w:rPr>
        <w:t>područja</w:t>
      </w:r>
      <w:r w:rsidR="003F79FB">
        <w:rPr>
          <w:rFonts w:ascii="Times New Roman" w:hAnsi="Times New Roman" w:cs="Times New Roman"/>
          <w:sz w:val="24"/>
          <w:szCs w:val="24"/>
        </w:rPr>
        <w:t xml:space="preserve">, pa bi u budućnosti </w:t>
      </w:r>
      <w:r w:rsidRPr="00D75C03">
        <w:rPr>
          <w:rFonts w:ascii="Times New Roman" w:hAnsi="Times New Roman" w:cs="Times New Roman"/>
          <w:sz w:val="24"/>
          <w:szCs w:val="24"/>
        </w:rPr>
        <w:t xml:space="preserve">neka velika kompanija </w:t>
      </w:r>
      <w:r w:rsidR="003F79FB">
        <w:rPr>
          <w:rFonts w:ascii="Times New Roman" w:hAnsi="Times New Roman" w:cs="Times New Roman"/>
          <w:sz w:val="24"/>
          <w:szCs w:val="24"/>
        </w:rPr>
        <w:t>mogla</w:t>
      </w:r>
      <w:r w:rsidRPr="00D75C03">
        <w:rPr>
          <w:rFonts w:ascii="Times New Roman" w:hAnsi="Times New Roman" w:cs="Times New Roman"/>
          <w:sz w:val="24"/>
          <w:szCs w:val="24"/>
        </w:rPr>
        <w:t xml:space="preserve"> zakupiti teren i </w:t>
      </w:r>
      <w:r w:rsidR="003F79FB">
        <w:rPr>
          <w:rFonts w:ascii="Times New Roman" w:hAnsi="Times New Roman" w:cs="Times New Roman"/>
          <w:sz w:val="24"/>
          <w:szCs w:val="24"/>
        </w:rPr>
        <w:t xml:space="preserve">uzgojno </w:t>
      </w:r>
      <w:r w:rsidRPr="00D75C03">
        <w:rPr>
          <w:rFonts w:ascii="Times New Roman" w:hAnsi="Times New Roman" w:cs="Times New Roman"/>
          <w:sz w:val="24"/>
          <w:szCs w:val="24"/>
        </w:rPr>
        <w:t>područje</w:t>
      </w:r>
      <w:r w:rsidR="003F79FB">
        <w:rPr>
          <w:rFonts w:ascii="Times New Roman" w:hAnsi="Times New Roman" w:cs="Times New Roman"/>
          <w:sz w:val="24"/>
          <w:szCs w:val="24"/>
        </w:rPr>
        <w:t>, a</w:t>
      </w:r>
      <w:r w:rsidRPr="00D75C03">
        <w:rPr>
          <w:rFonts w:ascii="Times New Roman" w:hAnsi="Times New Roman" w:cs="Times New Roman"/>
          <w:sz w:val="24"/>
          <w:szCs w:val="24"/>
        </w:rPr>
        <w:t xml:space="preserve"> tu znanstvenici ne mogu pomoći. </w:t>
      </w:r>
    </w:p>
    <w:p w:rsidR="00B32271" w:rsidRPr="00D75C03" w:rsidRDefault="00B32271" w:rsidP="004B74CE">
      <w:pPr>
        <w:spacing w:line="240" w:lineRule="auto"/>
        <w:jc w:val="both"/>
        <w:rPr>
          <w:rFonts w:ascii="Times New Roman" w:hAnsi="Times New Roman" w:cs="Times New Roman"/>
          <w:sz w:val="24"/>
          <w:szCs w:val="24"/>
        </w:rPr>
      </w:pPr>
      <w:r w:rsidRPr="00D75C03">
        <w:rPr>
          <w:rFonts w:ascii="Times New Roman" w:hAnsi="Times New Roman" w:cs="Times New Roman"/>
          <w:sz w:val="24"/>
          <w:szCs w:val="24"/>
        </w:rPr>
        <w:t xml:space="preserve">H. Fulgosi </w:t>
      </w:r>
      <w:r w:rsidR="003F79FB">
        <w:rPr>
          <w:rFonts w:ascii="Times New Roman" w:hAnsi="Times New Roman" w:cs="Times New Roman"/>
          <w:sz w:val="24"/>
          <w:szCs w:val="24"/>
        </w:rPr>
        <w:t>je napomenuo da s</w:t>
      </w:r>
      <w:r w:rsidR="004B74CE">
        <w:rPr>
          <w:rFonts w:ascii="Times New Roman" w:hAnsi="Times New Roman" w:cs="Times New Roman"/>
          <w:sz w:val="24"/>
          <w:szCs w:val="24"/>
        </w:rPr>
        <w:t>e</w:t>
      </w:r>
      <w:r w:rsidRPr="00D75C03">
        <w:rPr>
          <w:rFonts w:ascii="Times New Roman" w:hAnsi="Times New Roman" w:cs="Times New Roman"/>
          <w:sz w:val="24"/>
          <w:szCs w:val="24"/>
        </w:rPr>
        <w:t xml:space="preserve"> zbog inzi</w:t>
      </w:r>
      <w:r w:rsidR="003F79FB">
        <w:rPr>
          <w:rFonts w:ascii="Times New Roman" w:hAnsi="Times New Roman" w:cs="Times New Roman"/>
          <w:sz w:val="24"/>
          <w:szCs w:val="24"/>
        </w:rPr>
        <w:t>stiranja na sve većim detaljima</w:t>
      </w:r>
      <w:r w:rsidRPr="00D75C03">
        <w:rPr>
          <w:rFonts w:ascii="Times New Roman" w:hAnsi="Times New Roman" w:cs="Times New Roman"/>
          <w:sz w:val="24"/>
          <w:szCs w:val="24"/>
        </w:rPr>
        <w:t xml:space="preserve"> dovelo do toga da je Europa 30-40 godina zaostala </w:t>
      </w:r>
      <w:r w:rsidR="003F79FB">
        <w:rPr>
          <w:rFonts w:ascii="Times New Roman" w:hAnsi="Times New Roman" w:cs="Times New Roman"/>
          <w:sz w:val="24"/>
          <w:szCs w:val="24"/>
        </w:rPr>
        <w:t>s</w:t>
      </w:r>
      <w:r w:rsidRPr="00D75C03">
        <w:rPr>
          <w:rFonts w:ascii="Times New Roman" w:hAnsi="Times New Roman" w:cs="Times New Roman"/>
          <w:sz w:val="24"/>
          <w:szCs w:val="24"/>
        </w:rPr>
        <w:t xml:space="preserve"> biotehnologijom te vrste z</w:t>
      </w:r>
      <w:r w:rsidR="00DA5DB0">
        <w:rPr>
          <w:rFonts w:ascii="Times New Roman" w:hAnsi="Times New Roman" w:cs="Times New Roman"/>
          <w:sz w:val="24"/>
          <w:szCs w:val="24"/>
        </w:rPr>
        <w:t>a SAD-om. Europa ima devastiran</w:t>
      </w:r>
      <w:r w:rsidRPr="00D75C03">
        <w:rPr>
          <w:rFonts w:ascii="Times New Roman" w:hAnsi="Times New Roman" w:cs="Times New Roman"/>
          <w:sz w:val="24"/>
          <w:szCs w:val="24"/>
        </w:rPr>
        <w:t>u biljnu biotehnologiju</w:t>
      </w:r>
      <w:r w:rsidR="003F79FB">
        <w:rPr>
          <w:rFonts w:ascii="Times New Roman" w:hAnsi="Times New Roman" w:cs="Times New Roman"/>
          <w:sz w:val="24"/>
          <w:szCs w:val="24"/>
        </w:rPr>
        <w:t>, dok druge zemlje svijeta to na</w:t>
      </w:r>
      <w:r w:rsidRPr="00D75C03">
        <w:rPr>
          <w:rFonts w:ascii="Times New Roman" w:hAnsi="Times New Roman" w:cs="Times New Roman"/>
          <w:sz w:val="24"/>
          <w:szCs w:val="24"/>
        </w:rPr>
        <w:t>velik</w:t>
      </w:r>
      <w:r w:rsidR="00DA5DB0">
        <w:rPr>
          <w:rFonts w:ascii="Times New Roman" w:hAnsi="Times New Roman" w:cs="Times New Roman"/>
          <w:sz w:val="24"/>
          <w:szCs w:val="24"/>
        </w:rPr>
        <w:t>o koriste i idu dalje navodeći primjer o istraživanjima</w:t>
      </w:r>
      <w:r w:rsidRPr="00D75C03">
        <w:rPr>
          <w:rFonts w:ascii="Times New Roman" w:hAnsi="Times New Roman" w:cs="Times New Roman"/>
          <w:sz w:val="24"/>
          <w:szCs w:val="24"/>
        </w:rPr>
        <w:t xml:space="preserve"> </w:t>
      </w:r>
      <w:r w:rsidR="00DA5DB0">
        <w:rPr>
          <w:rFonts w:ascii="Times New Roman" w:hAnsi="Times New Roman" w:cs="Times New Roman"/>
          <w:sz w:val="24"/>
          <w:szCs w:val="24"/>
        </w:rPr>
        <w:t>druge generacije</w:t>
      </w:r>
      <w:r w:rsidR="003F79FB">
        <w:rPr>
          <w:rFonts w:ascii="Times New Roman" w:hAnsi="Times New Roman" w:cs="Times New Roman"/>
          <w:sz w:val="24"/>
          <w:szCs w:val="24"/>
        </w:rPr>
        <w:t xml:space="preserve"> GMO-a, </w:t>
      </w:r>
      <w:r w:rsidRPr="00D75C03">
        <w:rPr>
          <w:rFonts w:ascii="Times New Roman" w:hAnsi="Times New Roman" w:cs="Times New Roman"/>
          <w:sz w:val="24"/>
          <w:szCs w:val="24"/>
        </w:rPr>
        <w:t xml:space="preserve">u Americi </w:t>
      </w:r>
      <w:r w:rsidR="003F79FB">
        <w:rPr>
          <w:rFonts w:ascii="Times New Roman" w:hAnsi="Times New Roman" w:cs="Times New Roman"/>
          <w:sz w:val="24"/>
          <w:szCs w:val="24"/>
        </w:rPr>
        <w:t xml:space="preserve">gdje </w:t>
      </w:r>
      <w:r w:rsidRPr="00D75C03">
        <w:rPr>
          <w:rFonts w:ascii="Times New Roman" w:hAnsi="Times New Roman" w:cs="Times New Roman"/>
          <w:sz w:val="24"/>
          <w:szCs w:val="24"/>
        </w:rPr>
        <w:t xml:space="preserve">je provedeno više od 5000 poljskih </w:t>
      </w:r>
      <w:r w:rsidRPr="00D75C03">
        <w:rPr>
          <w:rFonts w:ascii="Times New Roman" w:hAnsi="Times New Roman" w:cs="Times New Roman"/>
          <w:sz w:val="24"/>
          <w:szCs w:val="24"/>
        </w:rPr>
        <w:lastRenderedPageBreak/>
        <w:t>istraživanja.</w:t>
      </w:r>
      <w:r w:rsidR="00DA5DB0">
        <w:rPr>
          <w:rFonts w:ascii="Times New Roman" w:hAnsi="Times New Roman" w:cs="Times New Roman"/>
          <w:sz w:val="24"/>
          <w:szCs w:val="24"/>
        </w:rPr>
        <w:t xml:space="preserve"> </w:t>
      </w:r>
      <w:r w:rsidRPr="00D75C03">
        <w:rPr>
          <w:rFonts w:ascii="Times New Roman" w:hAnsi="Times New Roman" w:cs="Times New Roman"/>
          <w:sz w:val="24"/>
          <w:szCs w:val="24"/>
        </w:rPr>
        <w:t xml:space="preserve">Naš problem nije GMO, nego mikro toksini koji su opasniji. GMO nije </w:t>
      </w:r>
      <w:proofErr w:type="spellStart"/>
      <w:r w:rsidRPr="00D75C03">
        <w:rPr>
          <w:rFonts w:ascii="Times New Roman" w:hAnsi="Times New Roman" w:cs="Times New Roman"/>
          <w:sz w:val="24"/>
          <w:szCs w:val="24"/>
        </w:rPr>
        <w:t>glifozat</w:t>
      </w:r>
      <w:proofErr w:type="spellEnd"/>
      <w:r w:rsidRPr="00D75C03">
        <w:rPr>
          <w:rFonts w:ascii="Times New Roman" w:hAnsi="Times New Roman" w:cs="Times New Roman"/>
          <w:sz w:val="24"/>
          <w:szCs w:val="24"/>
        </w:rPr>
        <w:t xml:space="preserve">. </w:t>
      </w:r>
      <w:proofErr w:type="spellStart"/>
      <w:r w:rsidRPr="00D75C03">
        <w:rPr>
          <w:rFonts w:ascii="Times New Roman" w:hAnsi="Times New Roman" w:cs="Times New Roman"/>
          <w:sz w:val="24"/>
          <w:szCs w:val="24"/>
        </w:rPr>
        <w:t>Gli</w:t>
      </w:r>
      <w:r w:rsidR="00DA5DB0">
        <w:rPr>
          <w:rFonts w:ascii="Times New Roman" w:hAnsi="Times New Roman" w:cs="Times New Roman"/>
          <w:sz w:val="24"/>
          <w:szCs w:val="24"/>
        </w:rPr>
        <w:t>fozat</w:t>
      </w:r>
      <w:proofErr w:type="spellEnd"/>
      <w:r w:rsidRPr="00D75C03">
        <w:rPr>
          <w:rFonts w:ascii="Times New Roman" w:hAnsi="Times New Roman" w:cs="Times New Roman"/>
          <w:sz w:val="24"/>
          <w:szCs w:val="24"/>
        </w:rPr>
        <w:t xml:space="preserve"> je kemijski spoj. Srbija i BIH razmišljaju o poljskim pokusima na genetski modificiranoj šljivi </w:t>
      </w:r>
      <w:r w:rsidR="00DA5DB0">
        <w:rPr>
          <w:rFonts w:ascii="Times New Roman" w:hAnsi="Times New Roman" w:cs="Times New Roman"/>
          <w:sz w:val="24"/>
          <w:szCs w:val="24"/>
        </w:rPr>
        <w:t>protiv šarke šljive, b</w:t>
      </w:r>
      <w:r w:rsidRPr="00D75C03">
        <w:rPr>
          <w:rFonts w:ascii="Times New Roman" w:hAnsi="Times New Roman" w:cs="Times New Roman"/>
          <w:sz w:val="24"/>
          <w:szCs w:val="24"/>
        </w:rPr>
        <w:t xml:space="preserve">olesti koja uništava nasade šljive na tim područjima. </w:t>
      </w:r>
    </w:p>
    <w:p w:rsidR="00B32271" w:rsidRPr="00D75C03" w:rsidRDefault="00B32271" w:rsidP="002E2CD4">
      <w:pPr>
        <w:spacing w:line="240" w:lineRule="auto"/>
        <w:jc w:val="both"/>
        <w:rPr>
          <w:rFonts w:ascii="Times New Roman" w:hAnsi="Times New Roman" w:cs="Times New Roman"/>
          <w:sz w:val="24"/>
          <w:szCs w:val="24"/>
        </w:rPr>
      </w:pPr>
      <w:r w:rsidRPr="00D75C03">
        <w:rPr>
          <w:rFonts w:ascii="Times New Roman" w:hAnsi="Times New Roman" w:cs="Times New Roman"/>
          <w:sz w:val="24"/>
          <w:szCs w:val="24"/>
        </w:rPr>
        <w:t xml:space="preserve">M. </w:t>
      </w:r>
      <w:proofErr w:type="spellStart"/>
      <w:r w:rsidRPr="00D75C03">
        <w:rPr>
          <w:rFonts w:ascii="Times New Roman" w:hAnsi="Times New Roman" w:cs="Times New Roman"/>
          <w:sz w:val="24"/>
          <w:szCs w:val="24"/>
        </w:rPr>
        <w:t>Šašić</w:t>
      </w:r>
      <w:proofErr w:type="spellEnd"/>
      <w:r w:rsidRPr="00D75C03">
        <w:rPr>
          <w:rFonts w:ascii="Times New Roman" w:hAnsi="Times New Roman" w:cs="Times New Roman"/>
          <w:sz w:val="24"/>
          <w:szCs w:val="24"/>
        </w:rPr>
        <w:t xml:space="preserve"> </w:t>
      </w:r>
      <w:proofErr w:type="spellStart"/>
      <w:r w:rsidRPr="00D75C03">
        <w:rPr>
          <w:rFonts w:ascii="Times New Roman" w:hAnsi="Times New Roman" w:cs="Times New Roman"/>
          <w:sz w:val="24"/>
          <w:szCs w:val="24"/>
        </w:rPr>
        <w:t>Kljajo</w:t>
      </w:r>
      <w:proofErr w:type="spellEnd"/>
      <w:r w:rsidRPr="00D75C03">
        <w:rPr>
          <w:rFonts w:ascii="Times New Roman" w:hAnsi="Times New Roman" w:cs="Times New Roman"/>
          <w:sz w:val="24"/>
          <w:szCs w:val="24"/>
        </w:rPr>
        <w:t xml:space="preserve"> </w:t>
      </w:r>
      <w:r w:rsidR="000D324B">
        <w:rPr>
          <w:rFonts w:ascii="Times New Roman" w:hAnsi="Times New Roman" w:cs="Times New Roman"/>
          <w:sz w:val="24"/>
          <w:szCs w:val="24"/>
        </w:rPr>
        <w:t>(Odbor</w:t>
      </w:r>
      <w:r>
        <w:rPr>
          <w:rFonts w:ascii="Times New Roman" w:hAnsi="Times New Roman" w:cs="Times New Roman"/>
          <w:sz w:val="24"/>
          <w:szCs w:val="24"/>
        </w:rPr>
        <w:t xml:space="preserve"> za uvođenje GMO u okoliš) je </w:t>
      </w:r>
      <w:r w:rsidRPr="00D75C03">
        <w:rPr>
          <w:rFonts w:ascii="Times New Roman" w:hAnsi="Times New Roman" w:cs="Times New Roman"/>
          <w:sz w:val="24"/>
          <w:szCs w:val="24"/>
        </w:rPr>
        <w:t>doda</w:t>
      </w:r>
      <w:r>
        <w:rPr>
          <w:rFonts w:ascii="Times New Roman" w:hAnsi="Times New Roman" w:cs="Times New Roman"/>
          <w:sz w:val="24"/>
          <w:szCs w:val="24"/>
        </w:rPr>
        <w:t>la</w:t>
      </w:r>
      <w:r w:rsidRPr="00D75C03">
        <w:rPr>
          <w:rFonts w:ascii="Times New Roman" w:hAnsi="Times New Roman" w:cs="Times New Roman"/>
          <w:sz w:val="24"/>
          <w:szCs w:val="24"/>
        </w:rPr>
        <w:t xml:space="preserve"> da je jasno da je to politička odluka i da će se očekivati suradnja pravne službe. RH ima</w:t>
      </w:r>
      <w:r w:rsidR="00BA239E">
        <w:rPr>
          <w:rFonts w:ascii="Times New Roman" w:hAnsi="Times New Roman" w:cs="Times New Roman"/>
          <w:sz w:val="24"/>
          <w:szCs w:val="24"/>
        </w:rPr>
        <w:t xml:space="preserve"> četiri</w:t>
      </w:r>
      <w:r w:rsidRPr="00D75C03">
        <w:rPr>
          <w:rFonts w:ascii="Times New Roman" w:hAnsi="Times New Roman" w:cs="Times New Roman"/>
          <w:sz w:val="24"/>
          <w:szCs w:val="24"/>
        </w:rPr>
        <w:t xml:space="preserve"> mogućnost</w:t>
      </w:r>
      <w:r w:rsidR="00BA239E">
        <w:rPr>
          <w:rFonts w:ascii="Times New Roman" w:hAnsi="Times New Roman" w:cs="Times New Roman"/>
          <w:sz w:val="24"/>
          <w:szCs w:val="24"/>
        </w:rPr>
        <w:t>i vezanih</w:t>
      </w:r>
      <w:r w:rsidRPr="00D75C03">
        <w:rPr>
          <w:rFonts w:ascii="Times New Roman" w:hAnsi="Times New Roman" w:cs="Times New Roman"/>
          <w:sz w:val="24"/>
          <w:szCs w:val="24"/>
        </w:rPr>
        <w:t xml:space="preserve"> za mjere ili će dozvoliti ili potpuno zabraniti, ili dozvoliti na određenom području ili će dozvoliti određene kulture GMO-a na našem području. Za sve to će se tražiti argumentacija.</w:t>
      </w:r>
    </w:p>
    <w:p w:rsidR="00B32271" w:rsidRPr="00D75C03" w:rsidRDefault="00B32271" w:rsidP="002E2CD4">
      <w:pPr>
        <w:spacing w:line="240" w:lineRule="auto"/>
        <w:jc w:val="both"/>
        <w:rPr>
          <w:rFonts w:ascii="Times New Roman" w:hAnsi="Times New Roman" w:cs="Times New Roman"/>
          <w:sz w:val="24"/>
          <w:szCs w:val="24"/>
        </w:rPr>
      </w:pPr>
      <w:r w:rsidRPr="00D75C03">
        <w:rPr>
          <w:rFonts w:ascii="Times New Roman" w:hAnsi="Times New Roman" w:cs="Times New Roman"/>
          <w:sz w:val="24"/>
          <w:szCs w:val="24"/>
        </w:rPr>
        <w:t xml:space="preserve">H. Fulgosi </w:t>
      </w:r>
      <w:r w:rsidR="00BA239E">
        <w:rPr>
          <w:rFonts w:ascii="Times New Roman" w:hAnsi="Times New Roman" w:cs="Times New Roman"/>
          <w:sz w:val="24"/>
          <w:szCs w:val="24"/>
        </w:rPr>
        <w:t>j</w:t>
      </w:r>
      <w:r w:rsidRPr="00D75C03">
        <w:rPr>
          <w:rFonts w:ascii="Times New Roman" w:hAnsi="Times New Roman" w:cs="Times New Roman"/>
          <w:sz w:val="24"/>
          <w:szCs w:val="24"/>
        </w:rPr>
        <w:t>e</w:t>
      </w:r>
      <w:r w:rsidR="00803D0B">
        <w:rPr>
          <w:rFonts w:ascii="Times New Roman" w:hAnsi="Times New Roman" w:cs="Times New Roman"/>
          <w:sz w:val="24"/>
          <w:szCs w:val="24"/>
        </w:rPr>
        <w:t xml:space="preserve"> </w:t>
      </w:r>
      <w:r w:rsidR="00BA239E">
        <w:rPr>
          <w:rFonts w:ascii="Times New Roman" w:hAnsi="Times New Roman" w:cs="Times New Roman"/>
          <w:sz w:val="24"/>
          <w:szCs w:val="24"/>
        </w:rPr>
        <w:t xml:space="preserve">napomenuo </w:t>
      </w:r>
      <w:r w:rsidR="00803D0B">
        <w:rPr>
          <w:rFonts w:ascii="Times New Roman" w:hAnsi="Times New Roman" w:cs="Times New Roman"/>
          <w:sz w:val="24"/>
          <w:szCs w:val="24"/>
        </w:rPr>
        <w:t xml:space="preserve">da je tehnologija </w:t>
      </w:r>
      <w:proofErr w:type="spellStart"/>
      <w:r w:rsidR="00803D0B">
        <w:rPr>
          <w:rFonts w:ascii="Times New Roman" w:hAnsi="Times New Roman" w:cs="Times New Roman"/>
          <w:sz w:val="24"/>
          <w:szCs w:val="24"/>
        </w:rPr>
        <w:t>rek</w:t>
      </w:r>
      <w:r w:rsidR="00BA239E">
        <w:rPr>
          <w:rFonts w:ascii="Times New Roman" w:hAnsi="Times New Roman" w:cs="Times New Roman"/>
          <w:sz w:val="24"/>
          <w:szCs w:val="24"/>
        </w:rPr>
        <w:t>ombinantne</w:t>
      </w:r>
      <w:proofErr w:type="spellEnd"/>
      <w:r w:rsidR="00BA239E">
        <w:rPr>
          <w:rFonts w:ascii="Times New Roman" w:hAnsi="Times New Roman" w:cs="Times New Roman"/>
          <w:sz w:val="24"/>
          <w:szCs w:val="24"/>
        </w:rPr>
        <w:t xml:space="preserve"> DNA</w:t>
      </w:r>
      <w:r w:rsidR="004755EF">
        <w:rPr>
          <w:rFonts w:ascii="Times New Roman" w:hAnsi="Times New Roman" w:cs="Times New Roman"/>
          <w:sz w:val="24"/>
          <w:szCs w:val="24"/>
        </w:rPr>
        <w:t xml:space="preserve"> tehnologija koju</w:t>
      </w:r>
      <w:r w:rsidRPr="00D75C03">
        <w:rPr>
          <w:rFonts w:ascii="Times New Roman" w:hAnsi="Times New Roman" w:cs="Times New Roman"/>
          <w:sz w:val="24"/>
          <w:szCs w:val="24"/>
        </w:rPr>
        <w:t xml:space="preserve"> je RH </w:t>
      </w:r>
      <w:r w:rsidR="00803D0B" w:rsidRPr="00D75C03">
        <w:rPr>
          <w:rFonts w:ascii="Times New Roman" w:hAnsi="Times New Roman" w:cs="Times New Roman"/>
          <w:sz w:val="24"/>
          <w:szCs w:val="24"/>
        </w:rPr>
        <w:t>intenziv</w:t>
      </w:r>
      <w:r w:rsidR="00803D0B">
        <w:rPr>
          <w:rFonts w:ascii="Times New Roman" w:hAnsi="Times New Roman" w:cs="Times New Roman"/>
          <w:sz w:val="24"/>
          <w:szCs w:val="24"/>
        </w:rPr>
        <w:t>n</w:t>
      </w:r>
      <w:r w:rsidR="00803D0B" w:rsidRPr="00D75C03">
        <w:rPr>
          <w:rFonts w:ascii="Times New Roman" w:hAnsi="Times New Roman" w:cs="Times New Roman"/>
          <w:sz w:val="24"/>
          <w:szCs w:val="24"/>
        </w:rPr>
        <w:t xml:space="preserve">o </w:t>
      </w:r>
      <w:r w:rsidRPr="00D75C03">
        <w:rPr>
          <w:rFonts w:ascii="Times New Roman" w:hAnsi="Times New Roman" w:cs="Times New Roman"/>
          <w:sz w:val="24"/>
          <w:szCs w:val="24"/>
        </w:rPr>
        <w:t xml:space="preserve">razvijala prije </w:t>
      </w:r>
      <w:r w:rsidR="00803D0B">
        <w:rPr>
          <w:rFonts w:ascii="Times New Roman" w:hAnsi="Times New Roman" w:cs="Times New Roman"/>
          <w:sz w:val="24"/>
          <w:szCs w:val="24"/>
        </w:rPr>
        <w:t xml:space="preserve">Domovinskog </w:t>
      </w:r>
      <w:r w:rsidRPr="00D75C03">
        <w:rPr>
          <w:rFonts w:ascii="Times New Roman" w:hAnsi="Times New Roman" w:cs="Times New Roman"/>
          <w:sz w:val="24"/>
          <w:szCs w:val="24"/>
        </w:rPr>
        <w:t xml:space="preserve">rata i </w:t>
      </w:r>
      <w:r w:rsidR="00BA239E">
        <w:rPr>
          <w:rFonts w:ascii="Times New Roman" w:hAnsi="Times New Roman" w:cs="Times New Roman"/>
          <w:sz w:val="24"/>
          <w:szCs w:val="24"/>
        </w:rPr>
        <w:t xml:space="preserve">RH je </w:t>
      </w:r>
      <w:r w:rsidRPr="00D75C03">
        <w:rPr>
          <w:rFonts w:ascii="Times New Roman" w:hAnsi="Times New Roman" w:cs="Times New Roman"/>
          <w:sz w:val="24"/>
          <w:szCs w:val="24"/>
        </w:rPr>
        <w:t>imala</w:t>
      </w:r>
      <w:r w:rsidR="00803D0B">
        <w:rPr>
          <w:rFonts w:ascii="Times New Roman" w:hAnsi="Times New Roman" w:cs="Times New Roman"/>
          <w:sz w:val="24"/>
          <w:szCs w:val="24"/>
        </w:rPr>
        <w:t xml:space="preserve"> </w:t>
      </w:r>
      <w:r w:rsidRPr="00D75C03">
        <w:rPr>
          <w:rFonts w:ascii="Times New Roman" w:hAnsi="Times New Roman" w:cs="Times New Roman"/>
          <w:sz w:val="24"/>
          <w:szCs w:val="24"/>
        </w:rPr>
        <w:t xml:space="preserve">jednu od najboljih biotehnologija u Europi, danas RH </w:t>
      </w:r>
      <w:r w:rsidR="00803D0B">
        <w:rPr>
          <w:rFonts w:ascii="Times New Roman" w:hAnsi="Times New Roman" w:cs="Times New Roman"/>
          <w:sz w:val="24"/>
          <w:szCs w:val="24"/>
        </w:rPr>
        <w:t xml:space="preserve">međutim </w:t>
      </w:r>
      <w:r w:rsidRPr="00D75C03">
        <w:rPr>
          <w:rFonts w:ascii="Times New Roman" w:hAnsi="Times New Roman" w:cs="Times New Roman"/>
          <w:sz w:val="24"/>
          <w:szCs w:val="24"/>
        </w:rPr>
        <w:t xml:space="preserve">na tom području </w:t>
      </w:r>
      <w:r w:rsidR="00803D0B">
        <w:rPr>
          <w:rFonts w:ascii="Times New Roman" w:hAnsi="Times New Roman" w:cs="Times New Roman"/>
          <w:sz w:val="24"/>
          <w:szCs w:val="24"/>
        </w:rPr>
        <w:t>stagnira</w:t>
      </w:r>
      <w:r w:rsidRPr="00D75C03">
        <w:rPr>
          <w:rFonts w:ascii="Times New Roman" w:hAnsi="Times New Roman" w:cs="Times New Roman"/>
          <w:sz w:val="24"/>
          <w:szCs w:val="24"/>
        </w:rPr>
        <w:t>.</w:t>
      </w:r>
    </w:p>
    <w:p w:rsidR="00B32271" w:rsidRPr="00D75C03" w:rsidRDefault="00B32271" w:rsidP="002E2CD4">
      <w:pPr>
        <w:spacing w:line="240" w:lineRule="auto"/>
        <w:jc w:val="both"/>
        <w:rPr>
          <w:rFonts w:ascii="Times New Roman" w:hAnsi="Times New Roman" w:cs="Times New Roman"/>
          <w:sz w:val="24"/>
          <w:szCs w:val="24"/>
        </w:rPr>
      </w:pPr>
      <w:r w:rsidRPr="00D75C03">
        <w:rPr>
          <w:rFonts w:ascii="Times New Roman" w:hAnsi="Times New Roman" w:cs="Times New Roman"/>
          <w:sz w:val="24"/>
          <w:szCs w:val="24"/>
        </w:rPr>
        <w:t xml:space="preserve">M. </w:t>
      </w:r>
      <w:proofErr w:type="spellStart"/>
      <w:r w:rsidRPr="00D75C03">
        <w:rPr>
          <w:rFonts w:ascii="Times New Roman" w:hAnsi="Times New Roman" w:cs="Times New Roman"/>
          <w:sz w:val="24"/>
          <w:szCs w:val="24"/>
        </w:rPr>
        <w:t>Šašić</w:t>
      </w:r>
      <w:proofErr w:type="spellEnd"/>
      <w:r w:rsidRPr="00D75C03">
        <w:rPr>
          <w:rFonts w:ascii="Times New Roman" w:hAnsi="Times New Roman" w:cs="Times New Roman"/>
          <w:sz w:val="24"/>
          <w:szCs w:val="24"/>
        </w:rPr>
        <w:t xml:space="preserve"> </w:t>
      </w:r>
      <w:proofErr w:type="spellStart"/>
      <w:r w:rsidRPr="00D75C03">
        <w:rPr>
          <w:rFonts w:ascii="Times New Roman" w:hAnsi="Times New Roman" w:cs="Times New Roman"/>
          <w:sz w:val="24"/>
          <w:szCs w:val="24"/>
        </w:rPr>
        <w:t>Kljajo</w:t>
      </w:r>
      <w:proofErr w:type="spellEnd"/>
      <w:r w:rsidRPr="00D75C03">
        <w:rPr>
          <w:rFonts w:ascii="Times New Roman" w:hAnsi="Times New Roman" w:cs="Times New Roman"/>
          <w:sz w:val="24"/>
          <w:szCs w:val="24"/>
        </w:rPr>
        <w:t xml:space="preserve"> </w:t>
      </w:r>
      <w:r w:rsidR="00BA239E">
        <w:rPr>
          <w:rFonts w:ascii="Times New Roman" w:hAnsi="Times New Roman" w:cs="Times New Roman"/>
          <w:sz w:val="24"/>
          <w:szCs w:val="24"/>
        </w:rPr>
        <w:t xml:space="preserve">je </w:t>
      </w:r>
      <w:r w:rsidR="00803D0B">
        <w:rPr>
          <w:rFonts w:ascii="Times New Roman" w:hAnsi="Times New Roman" w:cs="Times New Roman"/>
          <w:sz w:val="24"/>
          <w:szCs w:val="24"/>
        </w:rPr>
        <w:t>upozor</w:t>
      </w:r>
      <w:r w:rsidR="00BA239E">
        <w:rPr>
          <w:rFonts w:ascii="Times New Roman" w:hAnsi="Times New Roman" w:cs="Times New Roman"/>
          <w:sz w:val="24"/>
          <w:szCs w:val="24"/>
        </w:rPr>
        <w:t>il</w:t>
      </w:r>
      <w:r w:rsidR="00803D0B">
        <w:rPr>
          <w:rFonts w:ascii="Times New Roman" w:hAnsi="Times New Roman" w:cs="Times New Roman"/>
          <w:sz w:val="24"/>
          <w:szCs w:val="24"/>
        </w:rPr>
        <w:t xml:space="preserve">a na </w:t>
      </w:r>
      <w:r w:rsidRPr="00D75C03">
        <w:rPr>
          <w:rFonts w:ascii="Times New Roman" w:hAnsi="Times New Roman" w:cs="Times New Roman"/>
          <w:sz w:val="24"/>
          <w:szCs w:val="24"/>
        </w:rPr>
        <w:t>Direktiv</w:t>
      </w:r>
      <w:r w:rsidR="00803D0B">
        <w:rPr>
          <w:rFonts w:ascii="Times New Roman" w:hAnsi="Times New Roman" w:cs="Times New Roman"/>
          <w:sz w:val="24"/>
          <w:szCs w:val="24"/>
        </w:rPr>
        <w:t>u</w:t>
      </w:r>
      <w:r w:rsidRPr="00D75C03">
        <w:rPr>
          <w:rFonts w:ascii="Times New Roman" w:hAnsi="Times New Roman" w:cs="Times New Roman"/>
          <w:sz w:val="24"/>
          <w:szCs w:val="24"/>
        </w:rPr>
        <w:t xml:space="preserve"> o staništima i </w:t>
      </w:r>
      <w:r w:rsidR="00803D0B">
        <w:rPr>
          <w:rFonts w:ascii="Times New Roman" w:hAnsi="Times New Roman" w:cs="Times New Roman"/>
          <w:sz w:val="24"/>
          <w:szCs w:val="24"/>
        </w:rPr>
        <w:t xml:space="preserve">na </w:t>
      </w:r>
      <w:r w:rsidRPr="00D75C03">
        <w:rPr>
          <w:rFonts w:ascii="Times New Roman" w:hAnsi="Times New Roman" w:cs="Times New Roman"/>
          <w:sz w:val="24"/>
          <w:szCs w:val="24"/>
        </w:rPr>
        <w:t xml:space="preserve">Zakon o zaštiti prirode RH. Ono što je sporno </w:t>
      </w:r>
      <w:r w:rsidR="00803D0B">
        <w:rPr>
          <w:rFonts w:ascii="Times New Roman" w:hAnsi="Times New Roman" w:cs="Times New Roman"/>
          <w:sz w:val="24"/>
          <w:szCs w:val="24"/>
        </w:rPr>
        <w:t xml:space="preserve">je da </w:t>
      </w:r>
      <w:r w:rsidRPr="00D75C03">
        <w:rPr>
          <w:rFonts w:ascii="Times New Roman" w:hAnsi="Times New Roman" w:cs="Times New Roman"/>
          <w:sz w:val="24"/>
          <w:szCs w:val="24"/>
        </w:rPr>
        <w:t xml:space="preserve">ne znamo koliko je hrvatska legislativa obvezujuća u odnosu na europsku. </w:t>
      </w:r>
    </w:p>
    <w:p w:rsidR="00B32271" w:rsidRDefault="00B32271" w:rsidP="00DA5DB0">
      <w:pPr>
        <w:spacing w:after="0" w:line="240" w:lineRule="auto"/>
        <w:jc w:val="both"/>
        <w:rPr>
          <w:rFonts w:ascii="Times New Roman" w:hAnsi="Times New Roman" w:cs="Times New Roman"/>
          <w:sz w:val="24"/>
          <w:szCs w:val="24"/>
        </w:rPr>
      </w:pPr>
      <w:r w:rsidRPr="00D75C03">
        <w:rPr>
          <w:rFonts w:ascii="Times New Roman" w:hAnsi="Times New Roman" w:cs="Times New Roman"/>
          <w:sz w:val="24"/>
          <w:szCs w:val="24"/>
        </w:rPr>
        <w:t xml:space="preserve">H. Fulgosi </w:t>
      </w:r>
      <w:r w:rsidR="00DA5DB0">
        <w:rPr>
          <w:rFonts w:ascii="Times New Roman" w:hAnsi="Times New Roman" w:cs="Times New Roman"/>
          <w:sz w:val="24"/>
          <w:szCs w:val="24"/>
        </w:rPr>
        <w:t>je ukazao</w:t>
      </w:r>
      <w:r w:rsidRPr="00D75C03">
        <w:rPr>
          <w:rFonts w:ascii="Times New Roman" w:hAnsi="Times New Roman" w:cs="Times New Roman"/>
          <w:sz w:val="24"/>
          <w:szCs w:val="24"/>
        </w:rPr>
        <w:t xml:space="preserve"> kako se ovdje opet raspravlja o GMO-u i genima iz prošlog stoljeća. To su oni koji sadrže BT toksin, a to su kukuruz i soja, </w:t>
      </w:r>
      <w:r w:rsidR="00DA5DB0">
        <w:rPr>
          <w:rFonts w:ascii="Times New Roman" w:hAnsi="Times New Roman" w:cs="Times New Roman"/>
          <w:sz w:val="24"/>
          <w:szCs w:val="24"/>
        </w:rPr>
        <w:t xml:space="preserve">a ovdje je riječ o </w:t>
      </w:r>
      <w:r w:rsidRPr="00D75C03">
        <w:rPr>
          <w:rFonts w:ascii="Times New Roman" w:hAnsi="Times New Roman" w:cs="Times New Roman"/>
          <w:sz w:val="24"/>
          <w:szCs w:val="24"/>
        </w:rPr>
        <w:t xml:space="preserve">drugoj generaciji koja nema utjecaja na okoliš. Z. Mesić </w:t>
      </w:r>
      <w:r w:rsidR="00BA239E">
        <w:rPr>
          <w:rFonts w:ascii="Times New Roman" w:hAnsi="Times New Roman" w:cs="Times New Roman"/>
          <w:sz w:val="24"/>
          <w:szCs w:val="24"/>
        </w:rPr>
        <w:t xml:space="preserve">je </w:t>
      </w:r>
      <w:r w:rsidRPr="00D75C03">
        <w:rPr>
          <w:rFonts w:ascii="Times New Roman" w:hAnsi="Times New Roman" w:cs="Times New Roman"/>
          <w:sz w:val="24"/>
          <w:szCs w:val="24"/>
        </w:rPr>
        <w:t>doda</w:t>
      </w:r>
      <w:r w:rsidR="00BA239E">
        <w:rPr>
          <w:rFonts w:ascii="Times New Roman" w:hAnsi="Times New Roman" w:cs="Times New Roman"/>
          <w:sz w:val="24"/>
          <w:szCs w:val="24"/>
        </w:rPr>
        <w:t>la</w:t>
      </w:r>
      <w:r w:rsidRPr="00D75C03">
        <w:rPr>
          <w:rFonts w:ascii="Times New Roman" w:hAnsi="Times New Roman" w:cs="Times New Roman"/>
          <w:sz w:val="24"/>
          <w:szCs w:val="24"/>
        </w:rPr>
        <w:t xml:space="preserve"> kako su Vlada i Sabor svjesni težine </w:t>
      </w:r>
      <w:r w:rsidR="00DA5DB0">
        <w:rPr>
          <w:rFonts w:ascii="Times New Roman" w:hAnsi="Times New Roman" w:cs="Times New Roman"/>
          <w:sz w:val="24"/>
          <w:szCs w:val="24"/>
        </w:rPr>
        <w:t xml:space="preserve">problema </w:t>
      </w:r>
      <w:r w:rsidRPr="00D75C03">
        <w:rPr>
          <w:rFonts w:ascii="Times New Roman" w:hAnsi="Times New Roman" w:cs="Times New Roman"/>
          <w:sz w:val="24"/>
          <w:szCs w:val="24"/>
        </w:rPr>
        <w:t xml:space="preserve">GMO-a na području RH. </w:t>
      </w:r>
    </w:p>
    <w:p w:rsidR="00DA5DB0" w:rsidRPr="00D75C03" w:rsidRDefault="00DA5DB0" w:rsidP="00DA5DB0">
      <w:pPr>
        <w:spacing w:after="0" w:line="240" w:lineRule="auto"/>
        <w:jc w:val="both"/>
        <w:rPr>
          <w:rFonts w:ascii="Times New Roman" w:hAnsi="Times New Roman" w:cs="Times New Roman"/>
          <w:sz w:val="24"/>
          <w:szCs w:val="24"/>
        </w:rPr>
      </w:pPr>
    </w:p>
    <w:p w:rsidR="00B32271" w:rsidRDefault="00B32271" w:rsidP="00DA5DB0">
      <w:pPr>
        <w:spacing w:after="0" w:line="240" w:lineRule="auto"/>
        <w:jc w:val="both"/>
        <w:rPr>
          <w:rFonts w:ascii="Times New Roman" w:hAnsi="Times New Roman" w:cs="Times New Roman"/>
          <w:sz w:val="24"/>
          <w:szCs w:val="24"/>
        </w:rPr>
      </w:pPr>
      <w:r w:rsidRPr="00D75C03">
        <w:rPr>
          <w:rFonts w:ascii="Times New Roman" w:hAnsi="Times New Roman" w:cs="Times New Roman"/>
          <w:sz w:val="24"/>
          <w:szCs w:val="24"/>
        </w:rPr>
        <w:t xml:space="preserve">R. </w:t>
      </w:r>
      <w:proofErr w:type="spellStart"/>
      <w:r w:rsidRPr="00D75C03">
        <w:rPr>
          <w:rFonts w:ascii="Times New Roman" w:hAnsi="Times New Roman" w:cs="Times New Roman"/>
          <w:sz w:val="24"/>
          <w:szCs w:val="24"/>
        </w:rPr>
        <w:t>Bažok</w:t>
      </w:r>
      <w:proofErr w:type="spellEnd"/>
      <w:r w:rsidRPr="00D75C03">
        <w:rPr>
          <w:rFonts w:ascii="Times New Roman" w:hAnsi="Times New Roman" w:cs="Times New Roman"/>
          <w:sz w:val="24"/>
          <w:szCs w:val="24"/>
        </w:rPr>
        <w:t xml:space="preserve"> </w:t>
      </w:r>
      <w:r w:rsidR="00BA239E">
        <w:rPr>
          <w:rFonts w:ascii="Times New Roman" w:hAnsi="Times New Roman" w:cs="Times New Roman"/>
          <w:sz w:val="24"/>
          <w:szCs w:val="24"/>
        </w:rPr>
        <w:t>(Odbor</w:t>
      </w:r>
      <w:r w:rsidR="00803D0B">
        <w:rPr>
          <w:rFonts w:ascii="Times New Roman" w:hAnsi="Times New Roman" w:cs="Times New Roman"/>
          <w:sz w:val="24"/>
          <w:szCs w:val="24"/>
        </w:rPr>
        <w:t xml:space="preserve"> za uvođenje GMO u okoliš) je </w:t>
      </w:r>
      <w:r w:rsidRPr="00D75C03">
        <w:rPr>
          <w:rFonts w:ascii="Times New Roman" w:hAnsi="Times New Roman" w:cs="Times New Roman"/>
          <w:sz w:val="24"/>
          <w:szCs w:val="24"/>
        </w:rPr>
        <w:t>govori</w:t>
      </w:r>
      <w:r w:rsidR="00803D0B">
        <w:rPr>
          <w:rFonts w:ascii="Times New Roman" w:hAnsi="Times New Roman" w:cs="Times New Roman"/>
          <w:sz w:val="24"/>
          <w:szCs w:val="24"/>
        </w:rPr>
        <w:t>la</w:t>
      </w:r>
      <w:r w:rsidRPr="00D75C03">
        <w:rPr>
          <w:rFonts w:ascii="Times New Roman" w:hAnsi="Times New Roman" w:cs="Times New Roman"/>
          <w:sz w:val="24"/>
          <w:szCs w:val="24"/>
        </w:rPr>
        <w:t xml:space="preserve"> o ciljevima zajedničke poljoprivredne politike i programa ruralnog razvoja. Činjenica </w:t>
      </w:r>
      <w:r w:rsidR="00803D0B">
        <w:rPr>
          <w:rFonts w:ascii="Times New Roman" w:hAnsi="Times New Roman" w:cs="Times New Roman"/>
          <w:sz w:val="24"/>
          <w:szCs w:val="24"/>
        </w:rPr>
        <w:t xml:space="preserve">je </w:t>
      </w:r>
      <w:r w:rsidRPr="00D75C03">
        <w:rPr>
          <w:rFonts w:ascii="Times New Roman" w:hAnsi="Times New Roman" w:cs="Times New Roman"/>
          <w:sz w:val="24"/>
          <w:szCs w:val="24"/>
        </w:rPr>
        <w:t>da u dokumentu od 700 str</w:t>
      </w:r>
      <w:r w:rsidR="00803D0B">
        <w:rPr>
          <w:rFonts w:ascii="Times New Roman" w:hAnsi="Times New Roman" w:cs="Times New Roman"/>
          <w:sz w:val="24"/>
          <w:szCs w:val="24"/>
        </w:rPr>
        <w:t>ana</w:t>
      </w:r>
      <w:r w:rsidRPr="00D75C03">
        <w:rPr>
          <w:rFonts w:ascii="Times New Roman" w:hAnsi="Times New Roman" w:cs="Times New Roman"/>
          <w:sz w:val="24"/>
          <w:szCs w:val="24"/>
        </w:rPr>
        <w:t xml:space="preserve"> nema </w:t>
      </w:r>
      <w:r w:rsidR="00803D0B">
        <w:rPr>
          <w:rFonts w:ascii="Times New Roman" w:hAnsi="Times New Roman" w:cs="Times New Roman"/>
          <w:sz w:val="24"/>
          <w:szCs w:val="24"/>
        </w:rPr>
        <w:t xml:space="preserve">ništa </w:t>
      </w:r>
      <w:r w:rsidR="00DA5DB0">
        <w:rPr>
          <w:rFonts w:ascii="Times New Roman" w:hAnsi="Times New Roman" w:cs="Times New Roman"/>
          <w:sz w:val="24"/>
          <w:szCs w:val="24"/>
        </w:rPr>
        <w:t>o G</w:t>
      </w:r>
      <w:r w:rsidRPr="00D75C03">
        <w:rPr>
          <w:rFonts w:ascii="Times New Roman" w:hAnsi="Times New Roman" w:cs="Times New Roman"/>
          <w:sz w:val="24"/>
          <w:szCs w:val="24"/>
        </w:rPr>
        <w:t>MO-u</w:t>
      </w:r>
      <w:r w:rsidR="00DA5DB0">
        <w:rPr>
          <w:rFonts w:ascii="Times New Roman" w:hAnsi="Times New Roman" w:cs="Times New Roman"/>
          <w:sz w:val="24"/>
          <w:szCs w:val="24"/>
        </w:rPr>
        <w:t xml:space="preserve">, te </w:t>
      </w:r>
      <w:r w:rsidRPr="00D75C03">
        <w:rPr>
          <w:rFonts w:ascii="Times New Roman" w:hAnsi="Times New Roman" w:cs="Times New Roman"/>
          <w:sz w:val="24"/>
          <w:szCs w:val="24"/>
        </w:rPr>
        <w:t>da Europska unija za sve proizvođače u EU traži da se pridržavaju načela integrirane poljoprivredne proizvodnje. Prema smjernicama integrirane pol</w:t>
      </w:r>
      <w:r w:rsidR="00DA5DB0">
        <w:rPr>
          <w:rFonts w:ascii="Times New Roman" w:hAnsi="Times New Roman" w:cs="Times New Roman"/>
          <w:sz w:val="24"/>
          <w:szCs w:val="24"/>
        </w:rPr>
        <w:t>joprivredne proizvodnje u uvodn</w:t>
      </w:r>
      <w:r w:rsidRPr="00D75C03">
        <w:rPr>
          <w:rFonts w:ascii="Times New Roman" w:hAnsi="Times New Roman" w:cs="Times New Roman"/>
          <w:sz w:val="24"/>
          <w:szCs w:val="24"/>
        </w:rPr>
        <w:t>om dijelu</w:t>
      </w:r>
      <w:r w:rsidR="00BA239E">
        <w:rPr>
          <w:rFonts w:ascii="Times New Roman" w:hAnsi="Times New Roman" w:cs="Times New Roman"/>
          <w:sz w:val="24"/>
          <w:szCs w:val="24"/>
        </w:rPr>
        <w:t>,</w:t>
      </w:r>
      <w:r w:rsidRPr="00D75C03">
        <w:rPr>
          <w:rFonts w:ascii="Times New Roman" w:hAnsi="Times New Roman" w:cs="Times New Roman"/>
          <w:sz w:val="24"/>
          <w:szCs w:val="24"/>
        </w:rPr>
        <w:t xml:space="preserve"> GMO nije dozvoljen. Ona postaje </w:t>
      </w:r>
      <w:r w:rsidR="00DA5DB0">
        <w:rPr>
          <w:rFonts w:ascii="Times New Roman" w:hAnsi="Times New Roman" w:cs="Times New Roman"/>
          <w:sz w:val="24"/>
          <w:szCs w:val="24"/>
        </w:rPr>
        <w:t xml:space="preserve">temelj </w:t>
      </w:r>
      <w:r w:rsidRPr="00D75C03">
        <w:rPr>
          <w:rFonts w:ascii="Times New Roman" w:hAnsi="Times New Roman" w:cs="Times New Roman"/>
          <w:sz w:val="24"/>
          <w:szCs w:val="24"/>
        </w:rPr>
        <w:t xml:space="preserve">za ostvarenje osnovnih poticaja po hektaru. Ni jedna poljoprivreda koja hoće ostvariti poticaje, neće ih moći ostvariti ako će </w:t>
      </w:r>
      <w:r w:rsidR="00DA5DB0">
        <w:rPr>
          <w:rFonts w:ascii="Times New Roman" w:hAnsi="Times New Roman" w:cs="Times New Roman"/>
          <w:sz w:val="24"/>
          <w:szCs w:val="24"/>
        </w:rPr>
        <w:t xml:space="preserve">uzgajati </w:t>
      </w:r>
      <w:r w:rsidRPr="00D75C03">
        <w:rPr>
          <w:rFonts w:ascii="Times New Roman" w:hAnsi="Times New Roman" w:cs="Times New Roman"/>
          <w:sz w:val="24"/>
          <w:szCs w:val="24"/>
        </w:rPr>
        <w:t xml:space="preserve">GMO. </w:t>
      </w:r>
    </w:p>
    <w:p w:rsidR="00DA5DB0" w:rsidRPr="00D75C03" w:rsidRDefault="00DA5DB0" w:rsidP="00DA5DB0">
      <w:pPr>
        <w:spacing w:after="0" w:line="240" w:lineRule="auto"/>
        <w:jc w:val="both"/>
        <w:rPr>
          <w:rFonts w:ascii="Times New Roman" w:hAnsi="Times New Roman" w:cs="Times New Roman"/>
          <w:sz w:val="24"/>
          <w:szCs w:val="24"/>
        </w:rPr>
      </w:pPr>
    </w:p>
    <w:p w:rsidR="00B32271" w:rsidRDefault="00B32271" w:rsidP="00DA5DB0">
      <w:pPr>
        <w:spacing w:after="0" w:line="240" w:lineRule="auto"/>
        <w:jc w:val="both"/>
        <w:rPr>
          <w:rFonts w:ascii="Times New Roman" w:hAnsi="Times New Roman" w:cs="Times New Roman"/>
          <w:sz w:val="24"/>
          <w:szCs w:val="24"/>
        </w:rPr>
      </w:pPr>
      <w:r w:rsidRPr="00D75C03">
        <w:rPr>
          <w:rFonts w:ascii="Times New Roman" w:hAnsi="Times New Roman" w:cs="Times New Roman"/>
          <w:sz w:val="24"/>
          <w:szCs w:val="24"/>
        </w:rPr>
        <w:t xml:space="preserve">S. Terzić </w:t>
      </w:r>
      <w:r w:rsidR="00DA5DB0">
        <w:rPr>
          <w:rFonts w:ascii="Times New Roman" w:hAnsi="Times New Roman" w:cs="Times New Roman"/>
          <w:sz w:val="24"/>
          <w:szCs w:val="24"/>
        </w:rPr>
        <w:t>(</w:t>
      </w:r>
      <w:r w:rsidR="00DA5DB0" w:rsidRPr="00D75C03">
        <w:rPr>
          <w:rFonts w:ascii="Times New Roman" w:hAnsi="Times New Roman" w:cs="Times New Roman"/>
          <w:sz w:val="24"/>
          <w:szCs w:val="24"/>
        </w:rPr>
        <w:t>Odbor za uvođenje GMO u okoliš</w:t>
      </w:r>
      <w:r w:rsidR="00DA5DB0">
        <w:rPr>
          <w:rFonts w:ascii="Times New Roman" w:hAnsi="Times New Roman" w:cs="Times New Roman"/>
          <w:sz w:val="24"/>
          <w:szCs w:val="24"/>
        </w:rPr>
        <w:t>)</w:t>
      </w:r>
      <w:r w:rsidR="00DA5DB0" w:rsidRPr="00D75C03">
        <w:rPr>
          <w:rFonts w:ascii="Times New Roman" w:hAnsi="Times New Roman" w:cs="Times New Roman"/>
          <w:sz w:val="24"/>
          <w:szCs w:val="24"/>
        </w:rPr>
        <w:t xml:space="preserve"> </w:t>
      </w:r>
      <w:r w:rsidR="00BA239E">
        <w:rPr>
          <w:rFonts w:ascii="Times New Roman" w:hAnsi="Times New Roman" w:cs="Times New Roman"/>
          <w:sz w:val="24"/>
          <w:szCs w:val="24"/>
        </w:rPr>
        <w:t xml:space="preserve">je </w:t>
      </w:r>
      <w:r w:rsidR="00DA5DB0">
        <w:rPr>
          <w:rFonts w:ascii="Times New Roman" w:hAnsi="Times New Roman" w:cs="Times New Roman"/>
          <w:sz w:val="24"/>
          <w:szCs w:val="24"/>
        </w:rPr>
        <w:t>dod</w:t>
      </w:r>
      <w:r w:rsidR="00BA239E">
        <w:rPr>
          <w:rFonts w:ascii="Times New Roman" w:hAnsi="Times New Roman" w:cs="Times New Roman"/>
          <w:sz w:val="24"/>
          <w:szCs w:val="24"/>
        </w:rPr>
        <w:t>ala</w:t>
      </w:r>
      <w:r w:rsidR="00060625">
        <w:rPr>
          <w:rFonts w:ascii="Times New Roman" w:hAnsi="Times New Roman" w:cs="Times New Roman"/>
          <w:sz w:val="24"/>
          <w:szCs w:val="24"/>
        </w:rPr>
        <w:t xml:space="preserve"> da je O</w:t>
      </w:r>
      <w:r w:rsidRPr="00D75C03">
        <w:rPr>
          <w:rFonts w:ascii="Times New Roman" w:hAnsi="Times New Roman" w:cs="Times New Roman"/>
          <w:sz w:val="24"/>
          <w:szCs w:val="24"/>
        </w:rPr>
        <w:t>dbor</w:t>
      </w:r>
      <w:r w:rsidR="00DA5DB0">
        <w:rPr>
          <w:rFonts w:ascii="Times New Roman" w:hAnsi="Times New Roman" w:cs="Times New Roman"/>
          <w:sz w:val="24"/>
          <w:szCs w:val="24"/>
        </w:rPr>
        <w:t xml:space="preserve"> za uvođenje GMO u okoliš imao dvije</w:t>
      </w:r>
      <w:r w:rsidRPr="00D75C03">
        <w:rPr>
          <w:rFonts w:ascii="Times New Roman" w:hAnsi="Times New Roman" w:cs="Times New Roman"/>
          <w:sz w:val="24"/>
          <w:szCs w:val="24"/>
        </w:rPr>
        <w:t xml:space="preserve"> sjednice i na njima s</w:t>
      </w:r>
      <w:r w:rsidR="00DA5DB0">
        <w:rPr>
          <w:rFonts w:ascii="Times New Roman" w:hAnsi="Times New Roman" w:cs="Times New Roman"/>
          <w:sz w:val="24"/>
          <w:szCs w:val="24"/>
        </w:rPr>
        <w:t>u</w:t>
      </w:r>
      <w:r w:rsidRPr="00D75C03">
        <w:rPr>
          <w:rFonts w:ascii="Times New Roman" w:hAnsi="Times New Roman" w:cs="Times New Roman"/>
          <w:sz w:val="24"/>
          <w:szCs w:val="24"/>
        </w:rPr>
        <w:t xml:space="preserve"> p</w:t>
      </w:r>
      <w:r w:rsidR="00DA5DB0">
        <w:rPr>
          <w:rFonts w:ascii="Times New Roman" w:hAnsi="Times New Roman" w:cs="Times New Roman"/>
          <w:sz w:val="24"/>
          <w:szCs w:val="24"/>
        </w:rPr>
        <w:t>okušali proširiti natuknice koje</w:t>
      </w:r>
      <w:r w:rsidRPr="00D75C03">
        <w:rPr>
          <w:rFonts w:ascii="Times New Roman" w:hAnsi="Times New Roman" w:cs="Times New Roman"/>
          <w:sz w:val="24"/>
          <w:szCs w:val="24"/>
        </w:rPr>
        <w:t xml:space="preserve"> su dobili glede mjera za uvođenje. </w:t>
      </w:r>
      <w:r w:rsidR="00DA5DB0">
        <w:rPr>
          <w:rFonts w:ascii="Times New Roman" w:hAnsi="Times New Roman" w:cs="Times New Roman"/>
          <w:sz w:val="24"/>
          <w:szCs w:val="24"/>
        </w:rPr>
        <w:t>Odbor je pronašao deset</w:t>
      </w:r>
      <w:r w:rsidRPr="00D75C03">
        <w:rPr>
          <w:rFonts w:ascii="Times New Roman" w:hAnsi="Times New Roman" w:cs="Times New Roman"/>
          <w:sz w:val="24"/>
          <w:szCs w:val="24"/>
        </w:rPr>
        <w:t xml:space="preserve">ak različitih zakona, propisa i mišljenja </w:t>
      </w:r>
      <w:r w:rsidR="00DA5DB0">
        <w:rPr>
          <w:rFonts w:ascii="Times New Roman" w:hAnsi="Times New Roman" w:cs="Times New Roman"/>
          <w:sz w:val="24"/>
          <w:szCs w:val="24"/>
        </w:rPr>
        <w:t xml:space="preserve">koji su </w:t>
      </w:r>
      <w:r w:rsidRPr="00D75C03">
        <w:rPr>
          <w:rFonts w:ascii="Times New Roman" w:hAnsi="Times New Roman" w:cs="Times New Roman"/>
          <w:sz w:val="24"/>
          <w:szCs w:val="24"/>
        </w:rPr>
        <w:t>ukomponira</w:t>
      </w:r>
      <w:r w:rsidR="00DA5DB0">
        <w:rPr>
          <w:rFonts w:ascii="Times New Roman" w:hAnsi="Times New Roman" w:cs="Times New Roman"/>
          <w:sz w:val="24"/>
          <w:szCs w:val="24"/>
        </w:rPr>
        <w:t>ni i to: n</w:t>
      </w:r>
      <w:r w:rsidR="00985030">
        <w:rPr>
          <w:rFonts w:ascii="Times New Roman" w:hAnsi="Times New Roman" w:cs="Times New Roman"/>
          <w:sz w:val="24"/>
          <w:szCs w:val="24"/>
        </w:rPr>
        <w:t>e isključivo da</w:t>
      </w:r>
      <w:r w:rsidR="00DA5DB0">
        <w:rPr>
          <w:rFonts w:ascii="Times New Roman" w:hAnsi="Times New Roman" w:cs="Times New Roman"/>
          <w:sz w:val="24"/>
          <w:szCs w:val="24"/>
        </w:rPr>
        <w:t xml:space="preserve"> </w:t>
      </w:r>
      <w:r w:rsidRPr="00D75C03">
        <w:rPr>
          <w:rFonts w:ascii="Times New Roman" w:hAnsi="Times New Roman" w:cs="Times New Roman"/>
          <w:sz w:val="24"/>
          <w:szCs w:val="24"/>
        </w:rPr>
        <w:t>bude</w:t>
      </w:r>
      <w:r w:rsidR="00DA5DB0">
        <w:rPr>
          <w:rFonts w:ascii="Times New Roman" w:hAnsi="Times New Roman" w:cs="Times New Roman"/>
          <w:sz w:val="24"/>
          <w:szCs w:val="24"/>
        </w:rPr>
        <w:t xml:space="preserve">mo </w:t>
      </w:r>
      <w:r w:rsidRPr="00D75C03">
        <w:rPr>
          <w:rFonts w:ascii="Times New Roman" w:hAnsi="Times New Roman" w:cs="Times New Roman"/>
          <w:sz w:val="24"/>
          <w:szCs w:val="24"/>
        </w:rPr>
        <w:t xml:space="preserve">protiv GMO-a, nego da budemo imali argumente ako dođe do sudskog postupka. </w:t>
      </w:r>
    </w:p>
    <w:p w:rsidR="00DA5DB0" w:rsidRDefault="00DA5DB0" w:rsidP="00DA5DB0">
      <w:pPr>
        <w:spacing w:after="0" w:line="240" w:lineRule="auto"/>
        <w:jc w:val="both"/>
        <w:rPr>
          <w:rFonts w:ascii="Times New Roman" w:hAnsi="Times New Roman" w:cs="Times New Roman"/>
          <w:sz w:val="24"/>
          <w:szCs w:val="24"/>
        </w:rPr>
      </w:pPr>
    </w:p>
    <w:p w:rsidR="00B32271" w:rsidRPr="00D75C03" w:rsidRDefault="00B32271" w:rsidP="00DA5DB0">
      <w:pPr>
        <w:spacing w:after="0" w:line="240" w:lineRule="auto"/>
        <w:jc w:val="both"/>
        <w:rPr>
          <w:rFonts w:ascii="Times New Roman" w:hAnsi="Times New Roman" w:cs="Times New Roman"/>
          <w:sz w:val="24"/>
          <w:szCs w:val="24"/>
        </w:rPr>
      </w:pPr>
      <w:r w:rsidRPr="00D75C03">
        <w:rPr>
          <w:rFonts w:ascii="Times New Roman" w:hAnsi="Times New Roman" w:cs="Times New Roman"/>
          <w:sz w:val="24"/>
          <w:szCs w:val="24"/>
        </w:rPr>
        <w:t xml:space="preserve">J. </w:t>
      </w:r>
      <w:proofErr w:type="spellStart"/>
      <w:r w:rsidRPr="00D75C03">
        <w:rPr>
          <w:rFonts w:ascii="Times New Roman" w:hAnsi="Times New Roman" w:cs="Times New Roman"/>
          <w:sz w:val="24"/>
          <w:szCs w:val="24"/>
        </w:rPr>
        <w:t>Munić</w:t>
      </w:r>
      <w:proofErr w:type="spellEnd"/>
      <w:r w:rsidRPr="00D75C03">
        <w:rPr>
          <w:rFonts w:ascii="Times New Roman" w:hAnsi="Times New Roman" w:cs="Times New Roman"/>
          <w:sz w:val="24"/>
          <w:szCs w:val="24"/>
        </w:rPr>
        <w:t xml:space="preserve"> </w:t>
      </w:r>
      <w:r w:rsidR="001007B5">
        <w:rPr>
          <w:rFonts w:ascii="Times New Roman" w:hAnsi="Times New Roman" w:cs="Times New Roman"/>
          <w:sz w:val="24"/>
          <w:szCs w:val="24"/>
        </w:rPr>
        <w:t xml:space="preserve">je mišljenja </w:t>
      </w:r>
      <w:r w:rsidRPr="00D75C03">
        <w:rPr>
          <w:rFonts w:ascii="Times New Roman" w:hAnsi="Times New Roman" w:cs="Times New Roman"/>
          <w:sz w:val="24"/>
          <w:szCs w:val="24"/>
        </w:rPr>
        <w:t>kako se moramo boriti da ta uredba ne prođe. Direktiva i sada ima neke nedorečenosti. Na neki način daje slobodu državama članicama, a s</w:t>
      </w:r>
      <w:r w:rsidR="001007B5">
        <w:rPr>
          <w:rFonts w:ascii="Times New Roman" w:hAnsi="Times New Roman" w:cs="Times New Roman"/>
          <w:sz w:val="24"/>
          <w:szCs w:val="24"/>
        </w:rPr>
        <w:t>a druge strane veže ruke. Dodala je</w:t>
      </w:r>
      <w:r w:rsidRPr="00D75C03">
        <w:rPr>
          <w:rFonts w:ascii="Times New Roman" w:hAnsi="Times New Roman" w:cs="Times New Roman"/>
          <w:sz w:val="24"/>
          <w:szCs w:val="24"/>
        </w:rPr>
        <w:t xml:space="preserve"> kako u RH nisu zabranjena istraživanja u laboratorijima.</w:t>
      </w:r>
    </w:p>
    <w:p w:rsidR="001007B5" w:rsidRDefault="001007B5" w:rsidP="001007B5">
      <w:pPr>
        <w:spacing w:after="0" w:line="240" w:lineRule="auto"/>
        <w:jc w:val="both"/>
        <w:rPr>
          <w:rFonts w:ascii="Times New Roman" w:hAnsi="Times New Roman" w:cs="Times New Roman"/>
          <w:sz w:val="24"/>
          <w:szCs w:val="24"/>
        </w:rPr>
      </w:pPr>
    </w:p>
    <w:p w:rsidR="00B32271" w:rsidRDefault="00B32271" w:rsidP="001007B5">
      <w:pPr>
        <w:spacing w:after="0" w:line="240" w:lineRule="auto"/>
        <w:jc w:val="both"/>
        <w:rPr>
          <w:rFonts w:ascii="Times New Roman" w:hAnsi="Times New Roman" w:cs="Times New Roman"/>
          <w:sz w:val="24"/>
          <w:szCs w:val="24"/>
        </w:rPr>
      </w:pPr>
      <w:r w:rsidRPr="00D75C03">
        <w:rPr>
          <w:rFonts w:ascii="Times New Roman" w:hAnsi="Times New Roman" w:cs="Times New Roman"/>
          <w:sz w:val="24"/>
          <w:szCs w:val="24"/>
        </w:rPr>
        <w:t xml:space="preserve">H. Fulgosi </w:t>
      </w:r>
      <w:r w:rsidR="001007B5">
        <w:rPr>
          <w:rFonts w:ascii="Times New Roman" w:hAnsi="Times New Roman" w:cs="Times New Roman"/>
          <w:sz w:val="24"/>
          <w:szCs w:val="24"/>
        </w:rPr>
        <w:t>je upozorio na</w:t>
      </w:r>
      <w:r w:rsidRPr="00D75C03">
        <w:rPr>
          <w:rFonts w:ascii="Times New Roman" w:hAnsi="Times New Roman" w:cs="Times New Roman"/>
          <w:sz w:val="24"/>
          <w:szCs w:val="24"/>
        </w:rPr>
        <w:t xml:space="preserve"> uništavana polja na kojima se </w:t>
      </w:r>
      <w:r w:rsidR="001007B5">
        <w:rPr>
          <w:rFonts w:ascii="Times New Roman" w:hAnsi="Times New Roman" w:cs="Times New Roman"/>
          <w:sz w:val="24"/>
          <w:szCs w:val="24"/>
        </w:rPr>
        <w:t>uzgajao GMO i da</w:t>
      </w:r>
      <w:r w:rsidRPr="00D75C03">
        <w:rPr>
          <w:rFonts w:ascii="Times New Roman" w:hAnsi="Times New Roman" w:cs="Times New Roman"/>
          <w:sz w:val="24"/>
          <w:szCs w:val="24"/>
        </w:rPr>
        <w:t xml:space="preserve"> </w:t>
      </w:r>
      <w:r w:rsidR="001007B5">
        <w:rPr>
          <w:rFonts w:ascii="Times New Roman" w:hAnsi="Times New Roman" w:cs="Times New Roman"/>
          <w:sz w:val="24"/>
          <w:szCs w:val="24"/>
        </w:rPr>
        <w:t>n</w:t>
      </w:r>
      <w:r w:rsidRPr="00D75C03">
        <w:rPr>
          <w:rFonts w:ascii="Times New Roman" w:hAnsi="Times New Roman" w:cs="Times New Roman"/>
          <w:sz w:val="24"/>
          <w:szCs w:val="24"/>
        </w:rPr>
        <w:t xml:space="preserve">emamo vlastita iskustva. </w:t>
      </w:r>
      <w:r w:rsidR="001007B5">
        <w:rPr>
          <w:rFonts w:ascii="Times New Roman" w:hAnsi="Times New Roman" w:cs="Times New Roman"/>
          <w:sz w:val="24"/>
          <w:szCs w:val="24"/>
        </w:rPr>
        <w:t>No</w:t>
      </w:r>
      <w:r w:rsidRPr="00D75C03">
        <w:rPr>
          <w:rFonts w:ascii="Times New Roman" w:hAnsi="Times New Roman" w:cs="Times New Roman"/>
          <w:sz w:val="24"/>
          <w:szCs w:val="24"/>
        </w:rPr>
        <w:t xml:space="preserve"> na Institutu Ruđer Bošković </w:t>
      </w:r>
      <w:r w:rsidR="001007B5">
        <w:rPr>
          <w:rFonts w:ascii="Times New Roman" w:hAnsi="Times New Roman" w:cs="Times New Roman"/>
          <w:sz w:val="24"/>
          <w:szCs w:val="24"/>
        </w:rPr>
        <w:t>su napravljeni humani protein</w:t>
      </w:r>
      <w:r w:rsidRPr="00D75C03">
        <w:rPr>
          <w:rFonts w:ascii="Times New Roman" w:hAnsi="Times New Roman" w:cs="Times New Roman"/>
          <w:sz w:val="24"/>
          <w:szCs w:val="24"/>
        </w:rPr>
        <w:t xml:space="preserve"> u industrijskom duhanu zajedno sa tvrtkom </w:t>
      </w:r>
      <w:proofErr w:type="spellStart"/>
      <w:r w:rsidRPr="00D75C03">
        <w:rPr>
          <w:rFonts w:ascii="Times New Roman" w:hAnsi="Times New Roman" w:cs="Times New Roman"/>
          <w:sz w:val="24"/>
          <w:szCs w:val="24"/>
        </w:rPr>
        <w:t>Genera</w:t>
      </w:r>
      <w:proofErr w:type="spellEnd"/>
      <w:r w:rsidRPr="00D75C03">
        <w:rPr>
          <w:rFonts w:ascii="Times New Roman" w:hAnsi="Times New Roman" w:cs="Times New Roman"/>
          <w:sz w:val="24"/>
          <w:szCs w:val="24"/>
        </w:rPr>
        <w:t xml:space="preserve"> i tvrtkom Hrvatski duhani. </w:t>
      </w:r>
    </w:p>
    <w:p w:rsidR="001007B5" w:rsidRPr="00D75C03" w:rsidRDefault="001007B5" w:rsidP="001007B5">
      <w:pPr>
        <w:spacing w:after="0" w:line="240" w:lineRule="auto"/>
        <w:jc w:val="both"/>
        <w:rPr>
          <w:rFonts w:ascii="Times New Roman" w:hAnsi="Times New Roman" w:cs="Times New Roman"/>
          <w:sz w:val="24"/>
          <w:szCs w:val="24"/>
        </w:rPr>
      </w:pPr>
    </w:p>
    <w:p w:rsidR="00B32271" w:rsidRPr="00D75C03" w:rsidRDefault="001007B5" w:rsidP="00DA5D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Nakon rasprave, z</w:t>
      </w:r>
      <w:r w:rsidR="00803D0B">
        <w:rPr>
          <w:rFonts w:ascii="Times New Roman" w:hAnsi="Times New Roman" w:cs="Times New Roman"/>
          <w:sz w:val="24"/>
          <w:szCs w:val="24"/>
        </w:rPr>
        <w:t xml:space="preserve">ajednički </w:t>
      </w:r>
      <w:r>
        <w:rPr>
          <w:rFonts w:ascii="Times New Roman" w:hAnsi="Times New Roman" w:cs="Times New Roman"/>
          <w:sz w:val="24"/>
          <w:szCs w:val="24"/>
        </w:rPr>
        <w:t xml:space="preserve">je </w:t>
      </w:r>
      <w:r w:rsidR="00906B9B">
        <w:rPr>
          <w:rFonts w:ascii="Times New Roman" w:hAnsi="Times New Roman" w:cs="Times New Roman"/>
          <w:sz w:val="24"/>
          <w:szCs w:val="24"/>
        </w:rPr>
        <w:t>stav dvaju O</w:t>
      </w:r>
      <w:r w:rsidR="00B32271" w:rsidRPr="00D75C03">
        <w:rPr>
          <w:rFonts w:ascii="Times New Roman" w:hAnsi="Times New Roman" w:cs="Times New Roman"/>
          <w:sz w:val="24"/>
          <w:szCs w:val="24"/>
        </w:rPr>
        <w:t xml:space="preserve">dbora i Vijeća </w:t>
      </w:r>
      <w:r>
        <w:rPr>
          <w:rFonts w:ascii="Times New Roman" w:hAnsi="Times New Roman" w:cs="Times New Roman"/>
          <w:sz w:val="24"/>
          <w:szCs w:val="24"/>
        </w:rPr>
        <w:t>da</w:t>
      </w:r>
      <w:r w:rsidR="00803D0B">
        <w:rPr>
          <w:rFonts w:ascii="Times New Roman" w:hAnsi="Times New Roman" w:cs="Times New Roman"/>
          <w:sz w:val="24"/>
          <w:szCs w:val="24"/>
        </w:rPr>
        <w:t xml:space="preserve">, </w:t>
      </w:r>
      <w:r>
        <w:rPr>
          <w:rFonts w:ascii="Times New Roman" w:hAnsi="Times New Roman" w:cs="Times New Roman"/>
          <w:sz w:val="24"/>
          <w:szCs w:val="24"/>
        </w:rPr>
        <w:t>što se tiče znanstvenih dokaza</w:t>
      </w:r>
      <w:r w:rsidR="00BA239E">
        <w:rPr>
          <w:rFonts w:ascii="Times New Roman" w:hAnsi="Times New Roman" w:cs="Times New Roman"/>
          <w:sz w:val="24"/>
          <w:szCs w:val="24"/>
        </w:rPr>
        <w:t xml:space="preserve">, </w:t>
      </w:r>
      <w:r>
        <w:rPr>
          <w:rFonts w:ascii="Times New Roman" w:hAnsi="Times New Roman" w:cs="Times New Roman"/>
          <w:sz w:val="24"/>
          <w:szCs w:val="24"/>
        </w:rPr>
        <w:t>nema</w:t>
      </w:r>
      <w:r w:rsidR="00B32271" w:rsidRPr="00D75C03">
        <w:rPr>
          <w:rFonts w:ascii="Times New Roman" w:hAnsi="Times New Roman" w:cs="Times New Roman"/>
          <w:sz w:val="24"/>
          <w:szCs w:val="24"/>
        </w:rPr>
        <w:t xml:space="preserve"> ra</w:t>
      </w:r>
      <w:r w:rsidR="00BA239E">
        <w:rPr>
          <w:rFonts w:ascii="Times New Roman" w:hAnsi="Times New Roman" w:cs="Times New Roman"/>
          <w:sz w:val="24"/>
          <w:szCs w:val="24"/>
        </w:rPr>
        <w:t>zloga za ograničavanje GM</w:t>
      </w:r>
      <w:r w:rsidR="00207863">
        <w:rPr>
          <w:rFonts w:ascii="Times New Roman" w:hAnsi="Times New Roman" w:cs="Times New Roman"/>
          <w:sz w:val="24"/>
          <w:szCs w:val="24"/>
        </w:rPr>
        <w:t>O-a</w:t>
      </w:r>
      <w:r w:rsidR="00BA239E">
        <w:rPr>
          <w:rFonts w:ascii="Times New Roman" w:hAnsi="Times New Roman" w:cs="Times New Roman"/>
          <w:sz w:val="24"/>
          <w:szCs w:val="24"/>
        </w:rPr>
        <w:t xml:space="preserve"> i da se </w:t>
      </w:r>
      <w:r>
        <w:rPr>
          <w:rFonts w:ascii="Times New Roman" w:hAnsi="Times New Roman" w:cs="Times New Roman"/>
          <w:sz w:val="24"/>
          <w:szCs w:val="24"/>
        </w:rPr>
        <w:t xml:space="preserve">ne držimo </w:t>
      </w:r>
      <w:r w:rsidRPr="00D75C03">
        <w:rPr>
          <w:rFonts w:ascii="Times New Roman" w:hAnsi="Times New Roman" w:cs="Times New Roman"/>
          <w:sz w:val="24"/>
          <w:szCs w:val="24"/>
        </w:rPr>
        <w:t>kompetentni</w:t>
      </w:r>
      <w:r>
        <w:rPr>
          <w:rFonts w:ascii="Times New Roman" w:hAnsi="Times New Roman" w:cs="Times New Roman"/>
          <w:sz w:val="24"/>
          <w:szCs w:val="24"/>
        </w:rPr>
        <w:t xml:space="preserve">ma u vezi </w:t>
      </w:r>
      <w:r w:rsidR="00B32271" w:rsidRPr="00D75C03">
        <w:rPr>
          <w:rFonts w:ascii="Times New Roman" w:hAnsi="Times New Roman" w:cs="Times New Roman"/>
          <w:sz w:val="24"/>
          <w:szCs w:val="24"/>
        </w:rPr>
        <w:t>političk</w:t>
      </w:r>
      <w:r>
        <w:rPr>
          <w:rFonts w:ascii="Times New Roman" w:hAnsi="Times New Roman" w:cs="Times New Roman"/>
          <w:sz w:val="24"/>
          <w:szCs w:val="24"/>
        </w:rPr>
        <w:t>ih i pravnih</w:t>
      </w:r>
      <w:r w:rsidR="00B32271" w:rsidRPr="00D75C03">
        <w:rPr>
          <w:rFonts w:ascii="Times New Roman" w:hAnsi="Times New Roman" w:cs="Times New Roman"/>
          <w:sz w:val="24"/>
          <w:szCs w:val="24"/>
        </w:rPr>
        <w:t xml:space="preserve"> </w:t>
      </w:r>
      <w:r>
        <w:rPr>
          <w:rFonts w:ascii="Times New Roman" w:hAnsi="Times New Roman" w:cs="Times New Roman"/>
          <w:sz w:val="24"/>
          <w:szCs w:val="24"/>
        </w:rPr>
        <w:t>aspekata ove problematike</w:t>
      </w:r>
      <w:r w:rsidR="00B32271" w:rsidRPr="00D75C03">
        <w:rPr>
          <w:rFonts w:ascii="Times New Roman" w:hAnsi="Times New Roman" w:cs="Times New Roman"/>
          <w:sz w:val="24"/>
          <w:szCs w:val="24"/>
        </w:rPr>
        <w:t xml:space="preserve">. </w:t>
      </w:r>
    </w:p>
    <w:p w:rsidR="002E2CD4" w:rsidRDefault="002E2CD4" w:rsidP="002E2CD4">
      <w:pPr>
        <w:spacing w:after="0" w:line="240" w:lineRule="auto"/>
        <w:jc w:val="both"/>
        <w:rPr>
          <w:rFonts w:ascii="Times New Roman" w:hAnsi="Times New Roman" w:cs="Times New Roman"/>
          <w:b/>
          <w:sz w:val="24"/>
          <w:szCs w:val="24"/>
        </w:rPr>
      </w:pPr>
    </w:p>
    <w:p w:rsidR="00207863" w:rsidRDefault="00207863" w:rsidP="002E2CD4">
      <w:pPr>
        <w:spacing w:after="0" w:line="240" w:lineRule="auto"/>
        <w:jc w:val="both"/>
        <w:rPr>
          <w:rFonts w:ascii="Times New Roman" w:hAnsi="Times New Roman" w:cs="Times New Roman"/>
          <w:b/>
          <w:sz w:val="24"/>
          <w:szCs w:val="24"/>
        </w:rPr>
      </w:pPr>
    </w:p>
    <w:p w:rsidR="00207863" w:rsidRDefault="00207863" w:rsidP="002E2CD4">
      <w:pPr>
        <w:spacing w:after="0" w:line="240" w:lineRule="auto"/>
        <w:jc w:val="both"/>
        <w:rPr>
          <w:rFonts w:ascii="Times New Roman" w:hAnsi="Times New Roman" w:cs="Times New Roman"/>
          <w:b/>
          <w:sz w:val="24"/>
          <w:szCs w:val="24"/>
        </w:rPr>
      </w:pPr>
    </w:p>
    <w:p w:rsidR="00207863" w:rsidRDefault="00207863" w:rsidP="002E2CD4">
      <w:pPr>
        <w:spacing w:after="0" w:line="240" w:lineRule="auto"/>
        <w:jc w:val="both"/>
        <w:rPr>
          <w:rFonts w:ascii="Times New Roman" w:hAnsi="Times New Roman" w:cs="Times New Roman"/>
          <w:b/>
          <w:sz w:val="24"/>
          <w:szCs w:val="24"/>
        </w:rPr>
      </w:pPr>
    </w:p>
    <w:p w:rsidR="00207863" w:rsidRDefault="00207863" w:rsidP="002E2CD4">
      <w:pPr>
        <w:spacing w:after="0" w:line="240" w:lineRule="auto"/>
        <w:jc w:val="both"/>
        <w:rPr>
          <w:rFonts w:ascii="Times New Roman" w:hAnsi="Times New Roman" w:cs="Times New Roman"/>
          <w:b/>
          <w:sz w:val="24"/>
          <w:szCs w:val="24"/>
        </w:rPr>
      </w:pPr>
    </w:p>
    <w:p w:rsidR="00690161" w:rsidRPr="00D22AF8" w:rsidRDefault="0001434A" w:rsidP="002E2C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II</w:t>
      </w:r>
      <w:r w:rsidR="0004676E" w:rsidRPr="00D22AF8">
        <w:rPr>
          <w:rFonts w:ascii="Times New Roman" w:hAnsi="Times New Roman" w:cs="Times New Roman"/>
          <w:b/>
          <w:sz w:val="24"/>
          <w:szCs w:val="24"/>
        </w:rPr>
        <w:t>I. sjednica Vijeća za genetski modificirane organizme</w:t>
      </w:r>
    </w:p>
    <w:p w:rsidR="00690161" w:rsidRPr="00D22AF8" w:rsidRDefault="00690161" w:rsidP="002E2CD4">
      <w:pPr>
        <w:spacing w:after="0" w:line="240" w:lineRule="auto"/>
        <w:jc w:val="both"/>
        <w:rPr>
          <w:rFonts w:ascii="Times New Roman" w:hAnsi="Times New Roman" w:cs="Times New Roman"/>
          <w:sz w:val="24"/>
          <w:szCs w:val="24"/>
        </w:rPr>
      </w:pPr>
    </w:p>
    <w:p w:rsidR="0001434A" w:rsidRDefault="00846243" w:rsidP="002E2CD4">
      <w:pPr>
        <w:spacing w:after="0" w:line="240" w:lineRule="auto"/>
        <w:jc w:val="both"/>
        <w:rPr>
          <w:rFonts w:ascii="Times New Roman" w:hAnsi="Times New Roman" w:cs="Times New Roman"/>
          <w:sz w:val="24"/>
          <w:szCs w:val="24"/>
        </w:rPr>
      </w:pPr>
      <w:r w:rsidRPr="002E2CD4">
        <w:rPr>
          <w:rFonts w:ascii="Times New Roman" w:hAnsi="Times New Roman" w:cs="Times New Roman"/>
          <w:sz w:val="24"/>
          <w:szCs w:val="24"/>
        </w:rPr>
        <w:t xml:space="preserve">Sjednicu je vodila </w:t>
      </w:r>
      <w:r w:rsidR="00207863" w:rsidRPr="002E2CD4">
        <w:rPr>
          <w:rFonts w:ascii="Times New Roman" w:hAnsi="Times New Roman" w:cs="Times New Roman"/>
          <w:sz w:val="24"/>
          <w:szCs w:val="24"/>
        </w:rPr>
        <w:t>J</w:t>
      </w:r>
      <w:r w:rsidR="00207863">
        <w:rPr>
          <w:rFonts w:ascii="Times New Roman" w:hAnsi="Times New Roman" w:cs="Times New Roman"/>
          <w:sz w:val="24"/>
          <w:szCs w:val="24"/>
        </w:rPr>
        <w:t>.</w:t>
      </w:r>
      <w:r w:rsidR="00207863" w:rsidRPr="002E2CD4">
        <w:rPr>
          <w:rFonts w:ascii="Times New Roman" w:hAnsi="Times New Roman" w:cs="Times New Roman"/>
          <w:sz w:val="24"/>
          <w:szCs w:val="24"/>
        </w:rPr>
        <w:t xml:space="preserve"> </w:t>
      </w:r>
      <w:proofErr w:type="spellStart"/>
      <w:r w:rsidR="00207863" w:rsidRPr="002E2CD4">
        <w:rPr>
          <w:rFonts w:ascii="Times New Roman" w:hAnsi="Times New Roman" w:cs="Times New Roman"/>
          <w:sz w:val="24"/>
          <w:szCs w:val="24"/>
        </w:rPr>
        <w:t>Žafran</w:t>
      </w:r>
      <w:proofErr w:type="spellEnd"/>
      <w:r w:rsidR="00207863" w:rsidRPr="002E2CD4">
        <w:rPr>
          <w:rFonts w:ascii="Times New Roman" w:hAnsi="Times New Roman" w:cs="Times New Roman"/>
          <w:sz w:val="24"/>
          <w:szCs w:val="24"/>
        </w:rPr>
        <w:t xml:space="preserve"> Novak</w:t>
      </w:r>
      <w:r w:rsidR="00207863">
        <w:rPr>
          <w:rFonts w:ascii="Times New Roman" w:hAnsi="Times New Roman" w:cs="Times New Roman"/>
          <w:sz w:val="24"/>
          <w:szCs w:val="24"/>
        </w:rPr>
        <w:t>,</w:t>
      </w:r>
      <w:r w:rsidR="00207863" w:rsidRPr="002E2CD4">
        <w:rPr>
          <w:rFonts w:ascii="Times New Roman" w:hAnsi="Times New Roman" w:cs="Times New Roman"/>
          <w:sz w:val="24"/>
          <w:szCs w:val="24"/>
        </w:rPr>
        <w:t xml:space="preserve"> </w:t>
      </w:r>
      <w:r w:rsidR="0001434A" w:rsidRPr="002E2CD4">
        <w:rPr>
          <w:rFonts w:ascii="Times New Roman" w:hAnsi="Times New Roman" w:cs="Times New Roman"/>
          <w:sz w:val="24"/>
          <w:szCs w:val="24"/>
        </w:rPr>
        <w:t xml:space="preserve">zamjenica predsjednika Vijeća za GMO </w:t>
      </w:r>
      <w:r w:rsidR="00B8299E" w:rsidRPr="002E2CD4">
        <w:rPr>
          <w:rFonts w:ascii="Times New Roman" w:hAnsi="Times New Roman" w:cs="Times New Roman"/>
          <w:sz w:val="24"/>
          <w:szCs w:val="24"/>
        </w:rPr>
        <w:t>koja je</w:t>
      </w:r>
      <w:r w:rsidR="00803D0B" w:rsidRPr="002E2CD4">
        <w:rPr>
          <w:rFonts w:ascii="Times New Roman" w:hAnsi="Times New Roman" w:cs="Times New Roman"/>
          <w:sz w:val="24"/>
          <w:szCs w:val="24"/>
        </w:rPr>
        <w:t xml:space="preserve"> </w:t>
      </w:r>
      <w:r w:rsidR="0001434A" w:rsidRPr="002E2CD4">
        <w:rPr>
          <w:rFonts w:ascii="Times New Roman" w:hAnsi="Times New Roman" w:cs="Times New Roman"/>
          <w:sz w:val="24"/>
          <w:szCs w:val="24"/>
        </w:rPr>
        <w:t xml:space="preserve">izvijestila nazočne članove Vijeća o zahtjevu predsjednika Vijeća </w:t>
      </w:r>
      <w:r w:rsidR="00B8299E" w:rsidRPr="002E2CD4">
        <w:rPr>
          <w:rFonts w:ascii="Times New Roman" w:hAnsi="Times New Roman" w:cs="Times New Roman"/>
          <w:sz w:val="24"/>
          <w:szCs w:val="24"/>
        </w:rPr>
        <w:t>H</w:t>
      </w:r>
      <w:r w:rsidR="002E2CD4">
        <w:rPr>
          <w:rFonts w:ascii="Times New Roman" w:hAnsi="Times New Roman" w:cs="Times New Roman"/>
          <w:sz w:val="24"/>
          <w:szCs w:val="24"/>
        </w:rPr>
        <w:t>.</w:t>
      </w:r>
      <w:r w:rsidR="00B8299E" w:rsidRPr="002E2CD4">
        <w:rPr>
          <w:rFonts w:ascii="Times New Roman" w:hAnsi="Times New Roman" w:cs="Times New Roman"/>
          <w:sz w:val="24"/>
          <w:szCs w:val="24"/>
        </w:rPr>
        <w:t xml:space="preserve"> Fulgosija </w:t>
      </w:r>
      <w:r w:rsidR="0001434A" w:rsidRPr="002E2CD4">
        <w:rPr>
          <w:rFonts w:ascii="Times New Roman" w:hAnsi="Times New Roman" w:cs="Times New Roman"/>
          <w:sz w:val="24"/>
          <w:szCs w:val="24"/>
        </w:rPr>
        <w:t>d</w:t>
      </w:r>
      <w:r w:rsidR="00207863">
        <w:rPr>
          <w:rFonts w:ascii="Times New Roman" w:hAnsi="Times New Roman" w:cs="Times New Roman"/>
          <w:sz w:val="24"/>
          <w:szCs w:val="24"/>
        </w:rPr>
        <w:t>a zbog privatnih razloga odstupa</w:t>
      </w:r>
      <w:r w:rsidR="0001434A" w:rsidRPr="002E2CD4">
        <w:rPr>
          <w:rFonts w:ascii="Times New Roman" w:hAnsi="Times New Roman" w:cs="Times New Roman"/>
          <w:sz w:val="24"/>
          <w:szCs w:val="24"/>
        </w:rPr>
        <w:t xml:space="preserve"> s mje</w:t>
      </w:r>
      <w:r w:rsidR="00985030">
        <w:rPr>
          <w:rFonts w:ascii="Times New Roman" w:hAnsi="Times New Roman" w:cs="Times New Roman"/>
          <w:sz w:val="24"/>
          <w:szCs w:val="24"/>
        </w:rPr>
        <w:t>sta predsjednika Vijeća i da iza</w:t>
      </w:r>
      <w:r w:rsidR="0001434A" w:rsidRPr="002E2CD4">
        <w:rPr>
          <w:rFonts w:ascii="Times New Roman" w:hAnsi="Times New Roman" w:cs="Times New Roman"/>
          <w:sz w:val="24"/>
          <w:szCs w:val="24"/>
        </w:rPr>
        <w:t xml:space="preserve">đe iz Vijeća i kao </w:t>
      </w:r>
      <w:r w:rsidR="000D324B" w:rsidRPr="002E2CD4">
        <w:rPr>
          <w:rFonts w:ascii="Times New Roman" w:hAnsi="Times New Roman" w:cs="Times New Roman"/>
          <w:sz w:val="24"/>
          <w:szCs w:val="24"/>
        </w:rPr>
        <w:t xml:space="preserve">njegov </w:t>
      </w:r>
      <w:r w:rsidR="0001434A" w:rsidRPr="002E2CD4">
        <w:rPr>
          <w:rFonts w:ascii="Times New Roman" w:hAnsi="Times New Roman" w:cs="Times New Roman"/>
          <w:sz w:val="24"/>
          <w:szCs w:val="24"/>
        </w:rPr>
        <w:t xml:space="preserve">član. </w:t>
      </w:r>
    </w:p>
    <w:p w:rsidR="00B850B7" w:rsidRPr="002E2CD4" w:rsidRDefault="00B850B7" w:rsidP="002E2CD4">
      <w:pPr>
        <w:spacing w:after="0" w:line="240" w:lineRule="auto"/>
        <w:jc w:val="both"/>
        <w:rPr>
          <w:rFonts w:ascii="Times New Roman" w:hAnsi="Times New Roman" w:cs="Times New Roman"/>
          <w:sz w:val="24"/>
          <w:szCs w:val="24"/>
        </w:rPr>
      </w:pPr>
    </w:p>
    <w:p w:rsidR="0001434A" w:rsidRPr="002E2CD4" w:rsidRDefault="00803D0B" w:rsidP="002E2CD4">
      <w:pPr>
        <w:spacing w:after="0" w:line="240" w:lineRule="auto"/>
        <w:jc w:val="both"/>
        <w:rPr>
          <w:rFonts w:ascii="Times New Roman" w:hAnsi="Times New Roman" w:cs="Times New Roman"/>
          <w:sz w:val="24"/>
          <w:szCs w:val="24"/>
        </w:rPr>
      </w:pPr>
      <w:r w:rsidRPr="002E2CD4">
        <w:rPr>
          <w:rFonts w:ascii="Times New Roman" w:hAnsi="Times New Roman" w:cs="Times New Roman"/>
          <w:sz w:val="24"/>
          <w:szCs w:val="24"/>
        </w:rPr>
        <w:t>U nastavku</w:t>
      </w:r>
      <w:r w:rsidR="0001434A" w:rsidRPr="002E2CD4">
        <w:rPr>
          <w:rFonts w:ascii="Times New Roman" w:hAnsi="Times New Roman" w:cs="Times New Roman"/>
          <w:sz w:val="24"/>
          <w:szCs w:val="24"/>
        </w:rPr>
        <w:t xml:space="preserve"> sjednice razmatrao se dostavljeni nacrt Zapisnika sa sjednice održane 25. svibnja 2015. godine neposredno prije odlaska u Hrvatski sabor na zajedničku sjednicu Saborskih Odbora za poljoprivredu, zdravlje, zaštitu okoliša i zakonodavstvo. Članovi Vijeća izrazili su negodovanje na sadržaj Zapisnika koji je napisan u obliku transkripta te zatražili da se Zapisnik korigira i da se razmotri na sljedećoj sjednici. Također su zatražili da se s Pravnom službom Ministarstva razmotri tko će potpisati taj Zapisnik.</w:t>
      </w:r>
    </w:p>
    <w:p w:rsidR="000D324B" w:rsidRPr="002E2CD4" w:rsidRDefault="000D324B" w:rsidP="002E2CD4">
      <w:pPr>
        <w:spacing w:after="0" w:line="240" w:lineRule="auto"/>
        <w:jc w:val="both"/>
        <w:rPr>
          <w:rFonts w:ascii="Times New Roman" w:hAnsi="Times New Roman" w:cs="Times New Roman"/>
          <w:sz w:val="24"/>
          <w:szCs w:val="24"/>
        </w:rPr>
      </w:pPr>
    </w:p>
    <w:p w:rsidR="0001434A" w:rsidRDefault="000D324B" w:rsidP="002E2CD4">
      <w:pPr>
        <w:spacing w:after="0" w:line="240" w:lineRule="auto"/>
        <w:jc w:val="both"/>
        <w:rPr>
          <w:rFonts w:ascii="Times New Roman" w:hAnsi="Times New Roman" w:cs="Times New Roman"/>
          <w:sz w:val="24"/>
          <w:szCs w:val="24"/>
        </w:rPr>
      </w:pPr>
      <w:r w:rsidRPr="002E2CD4">
        <w:rPr>
          <w:rFonts w:ascii="Times New Roman" w:hAnsi="Times New Roman" w:cs="Times New Roman"/>
          <w:sz w:val="24"/>
          <w:szCs w:val="24"/>
        </w:rPr>
        <w:t>Z</w:t>
      </w:r>
      <w:r w:rsidR="0001434A" w:rsidRPr="002E2CD4">
        <w:rPr>
          <w:rFonts w:ascii="Times New Roman" w:hAnsi="Times New Roman" w:cs="Times New Roman"/>
          <w:sz w:val="24"/>
          <w:szCs w:val="24"/>
        </w:rPr>
        <w:t>amjenica predsjednika Vijeća za GMO je upoznala sve prisutne članove s</w:t>
      </w:r>
      <w:r w:rsidRPr="002E2CD4">
        <w:rPr>
          <w:rFonts w:ascii="Times New Roman" w:hAnsi="Times New Roman" w:cs="Times New Roman"/>
          <w:sz w:val="24"/>
          <w:szCs w:val="24"/>
        </w:rPr>
        <w:t>a</w:t>
      </w:r>
      <w:r w:rsidR="0001434A" w:rsidRPr="002E2CD4">
        <w:rPr>
          <w:rFonts w:ascii="Times New Roman" w:hAnsi="Times New Roman" w:cs="Times New Roman"/>
          <w:sz w:val="24"/>
          <w:szCs w:val="24"/>
        </w:rPr>
        <w:t xml:space="preserve"> zahtjevom predsjednika H</w:t>
      </w:r>
      <w:r w:rsidR="00207863">
        <w:rPr>
          <w:rFonts w:ascii="Times New Roman" w:hAnsi="Times New Roman" w:cs="Times New Roman"/>
          <w:sz w:val="24"/>
          <w:szCs w:val="24"/>
        </w:rPr>
        <w:t>.</w:t>
      </w:r>
      <w:r w:rsidR="0001434A" w:rsidRPr="002E2CD4">
        <w:rPr>
          <w:rFonts w:ascii="Times New Roman" w:hAnsi="Times New Roman" w:cs="Times New Roman"/>
          <w:sz w:val="24"/>
          <w:szCs w:val="24"/>
        </w:rPr>
        <w:t xml:space="preserve"> Fulgosija za razrješenjem s mjesta predsjednika Vijeća te sa zahtjevom za isključenjem kao člana iz Vijeća za GMO. Zbog toga je predložila se da se pokrene izbor novog predsjednika između postojećih </w:t>
      </w:r>
      <w:r w:rsidRPr="002E2CD4">
        <w:rPr>
          <w:rFonts w:ascii="Times New Roman" w:hAnsi="Times New Roman" w:cs="Times New Roman"/>
          <w:sz w:val="24"/>
          <w:szCs w:val="24"/>
        </w:rPr>
        <w:t xml:space="preserve">prisutnih članova Vijeća za GMO, te </w:t>
      </w:r>
      <w:r w:rsidR="00B850B7">
        <w:rPr>
          <w:rFonts w:ascii="Times New Roman" w:hAnsi="Times New Roman" w:cs="Times New Roman"/>
          <w:sz w:val="24"/>
          <w:szCs w:val="24"/>
        </w:rPr>
        <w:t xml:space="preserve">je </w:t>
      </w:r>
      <w:r w:rsidRPr="002E2CD4">
        <w:rPr>
          <w:rFonts w:ascii="Times New Roman" w:hAnsi="Times New Roman" w:cs="Times New Roman"/>
          <w:sz w:val="24"/>
          <w:szCs w:val="24"/>
        </w:rPr>
        <w:t>z</w:t>
      </w:r>
      <w:r w:rsidR="0001434A" w:rsidRPr="002E2CD4">
        <w:rPr>
          <w:rFonts w:ascii="Times New Roman" w:hAnsi="Times New Roman" w:cs="Times New Roman"/>
          <w:sz w:val="24"/>
          <w:szCs w:val="24"/>
        </w:rPr>
        <w:t xml:space="preserve">atražila </w:t>
      </w:r>
      <w:r w:rsidR="00B850B7">
        <w:rPr>
          <w:rFonts w:ascii="Times New Roman" w:hAnsi="Times New Roman" w:cs="Times New Roman"/>
          <w:sz w:val="24"/>
          <w:szCs w:val="24"/>
        </w:rPr>
        <w:t>d</w:t>
      </w:r>
      <w:r w:rsidR="0001434A" w:rsidRPr="002E2CD4">
        <w:rPr>
          <w:rFonts w:ascii="Times New Roman" w:hAnsi="Times New Roman" w:cs="Times New Roman"/>
          <w:sz w:val="24"/>
          <w:szCs w:val="24"/>
        </w:rPr>
        <w:t>a se imenuju mogući kandidati</w:t>
      </w:r>
      <w:r w:rsidR="00B850B7">
        <w:rPr>
          <w:rFonts w:ascii="Times New Roman" w:hAnsi="Times New Roman" w:cs="Times New Roman"/>
          <w:sz w:val="24"/>
          <w:szCs w:val="24"/>
        </w:rPr>
        <w:t>.</w:t>
      </w:r>
      <w:r w:rsidR="0001434A" w:rsidRPr="002E2CD4">
        <w:rPr>
          <w:rFonts w:ascii="Times New Roman" w:hAnsi="Times New Roman" w:cs="Times New Roman"/>
          <w:sz w:val="24"/>
          <w:szCs w:val="24"/>
        </w:rPr>
        <w:t xml:space="preserve"> </w:t>
      </w:r>
      <w:r w:rsidRPr="002E2CD4">
        <w:rPr>
          <w:rFonts w:ascii="Times New Roman" w:hAnsi="Times New Roman" w:cs="Times New Roman"/>
          <w:sz w:val="24"/>
          <w:szCs w:val="24"/>
        </w:rPr>
        <w:t>N</w:t>
      </w:r>
      <w:r w:rsidR="0001434A" w:rsidRPr="002E2CD4">
        <w:rPr>
          <w:rFonts w:ascii="Times New Roman" w:hAnsi="Times New Roman" w:cs="Times New Roman"/>
          <w:sz w:val="24"/>
          <w:szCs w:val="24"/>
        </w:rPr>
        <w:t>a prijedlog</w:t>
      </w:r>
      <w:r w:rsidRPr="002E2CD4">
        <w:rPr>
          <w:rFonts w:ascii="Times New Roman" w:hAnsi="Times New Roman" w:cs="Times New Roman"/>
          <w:sz w:val="24"/>
          <w:szCs w:val="24"/>
        </w:rPr>
        <w:t>e</w:t>
      </w:r>
      <w:r w:rsidR="0001434A" w:rsidRPr="002E2CD4">
        <w:rPr>
          <w:rFonts w:ascii="Times New Roman" w:hAnsi="Times New Roman" w:cs="Times New Roman"/>
          <w:sz w:val="24"/>
          <w:szCs w:val="24"/>
        </w:rPr>
        <w:t xml:space="preserve"> prisutnih članova</w:t>
      </w:r>
      <w:r w:rsidRPr="002E2CD4">
        <w:rPr>
          <w:rFonts w:ascii="Times New Roman" w:hAnsi="Times New Roman" w:cs="Times New Roman"/>
          <w:sz w:val="24"/>
          <w:szCs w:val="24"/>
        </w:rPr>
        <w:t>,</w:t>
      </w:r>
      <w:r w:rsidR="0001434A" w:rsidRPr="002E2CD4">
        <w:rPr>
          <w:rFonts w:ascii="Times New Roman" w:hAnsi="Times New Roman" w:cs="Times New Roman"/>
          <w:sz w:val="24"/>
          <w:szCs w:val="24"/>
        </w:rPr>
        <w:t xml:space="preserve"> održan </w:t>
      </w:r>
      <w:r w:rsidRPr="002E2CD4">
        <w:rPr>
          <w:rFonts w:ascii="Times New Roman" w:hAnsi="Times New Roman" w:cs="Times New Roman"/>
          <w:sz w:val="24"/>
          <w:szCs w:val="24"/>
        </w:rPr>
        <w:t xml:space="preserve">je </w:t>
      </w:r>
      <w:r w:rsidR="0001434A" w:rsidRPr="002E2CD4">
        <w:rPr>
          <w:rFonts w:ascii="Times New Roman" w:hAnsi="Times New Roman" w:cs="Times New Roman"/>
          <w:sz w:val="24"/>
          <w:szCs w:val="24"/>
        </w:rPr>
        <w:t>izbor za predsjednika Vijeća za GMO između slijedećih članova Vijeća za GMO:</w:t>
      </w:r>
      <w:r w:rsidR="00803D0B" w:rsidRPr="002E2CD4">
        <w:rPr>
          <w:rFonts w:ascii="Times New Roman" w:hAnsi="Times New Roman" w:cs="Times New Roman"/>
          <w:sz w:val="24"/>
          <w:szCs w:val="24"/>
        </w:rPr>
        <w:t xml:space="preserve"> a) </w:t>
      </w:r>
      <w:r w:rsidR="0001434A" w:rsidRPr="002E2CD4">
        <w:rPr>
          <w:rFonts w:ascii="Times New Roman" w:hAnsi="Times New Roman" w:cs="Times New Roman"/>
          <w:sz w:val="24"/>
          <w:szCs w:val="24"/>
        </w:rPr>
        <w:t>D</w:t>
      </w:r>
      <w:r w:rsidR="00207863">
        <w:rPr>
          <w:rFonts w:ascii="Times New Roman" w:hAnsi="Times New Roman" w:cs="Times New Roman"/>
          <w:sz w:val="24"/>
          <w:szCs w:val="24"/>
        </w:rPr>
        <w:t>.</w:t>
      </w:r>
      <w:r w:rsidR="0001434A" w:rsidRPr="002E2CD4">
        <w:rPr>
          <w:rFonts w:ascii="Times New Roman" w:hAnsi="Times New Roman" w:cs="Times New Roman"/>
          <w:sz w:val="24"/>
          <w:szCs w:val="24"/>
        </w:rPr>
        <w:t xml:space="preserve"> Šimića,</w:t>
      </w:r>
      <w:r w:rsidR="00803D0B" w:rsidRPr="002E2CD4">
        <w:rPr>
          <w:rFonts w:ascii="Times New Roman" w:hAnsi="Times New Roman" w:cs="Times New Roman"/>
          <w:sz w:val="24"/>
          <w:szCs w:val="24"/>
        </w:rPr>
        <w:t xml:space="preserve"> i b) </w:t>
      </w:r>
      <w:r w:rsidR="0001434A" w:rsidRPr="002E2CD4">
        <w:rPr>
          <w:rFonts w:ascii="Times New Roman" w:hAnsi="Times New Roman" w:cs="Times New Roman"/>
          <w:sz w:val="24"/>
          <w:szCs w:val="24"/>
        </w:rPr>
        <w:t>V</w:t>
      </w:r>
      <w:r w:rsidR="00207863">
        <w:rPr>
          <w:rFonts w:ascii="Times New Roman" w:hAnsi="Times New Roman" w:cs="Times New Roman"/>
          <w:sz w:val="24"/>
          <w:szCs w:val="24"/>
        </w:rPr>
        <w:t>.</w:t>
      </w:r>
      <w:r w:rsidR="0001434A" w:rsidRPr="002E2CD4">
        <w:rPr>
          <w:rFonts w:ascii="Times New Roman" w:hAnsi="Times New Roman" w:cs="Times New Roman"/>
          <w:sz w:val="24"/>
          <w:szCs w:val="24"/>
        </w:rPr>
        <w:t xml:space="preserve"> </w:t>
      </w:r>
      <w:proofErr w:type="spellStart"/>
      <w:r w:rsidR="0001434A" w:rsidRPr="002E2CD4">
        <w:rPr>
          <w:rFonts w:ascii="Times New Roman" w:hAnsi="Times New Roman" w:cs="Times New Roman"/>
          <w:sz w:val="24"/>
          <w:szCs w:val="24"/>
        </w:rPr>
        <w:t>Mrše</w:t>
      </w:r>
      <w:proofErr w:type="spellEnd"/>
      <w:r w:rsidR="0001434A" w:rsidRPr="002E2CD4">
        <w:rPr>
          <w:rFonts w:ascii="Times New Roman" w:hAnsi="Times New Roman" w:cs="Times New Roman"/>
          <w:sz w:val="24"/>
          <w:szCs w:val="24"/>
        </w:rPr>
        <w:t>.</w:t>
      </w:r>
      <w:r w:rsidR="00803D0B" w:rsidRPr="002E2CD4">
        <w:rPr>
          <w:rFonts w:ascii="Times New Roman" w:hAnsi="Times New Roman" w:cs="Times New Roman"/>
          <w:sz w:val="24"/>
          <w:szCs w:val="24"/>
        </w:rPr>
        <w:t xml:space="preserve"> </w:t>
      </w:r>
      <w:r w:rsidR="0001434A" w:rsidRPr="002E2CD4">
        <w:rPr>
          <w:rFonts w:ascii="Times New Roman" w:hAnsi="Times New Roman" w:cs="Times New Roman"/>
          <w:sz w:val="24"/>
          <w:szCs w:val="24"/>
        </w:rPr>
        <w:t>Nakon završenog glasovanja</w:t>
      </w:r>
      <w:r w:rsidRPr="002E2CD4">
        <w:rPr>
          <w:rFonts w:ascii="Times New Roman" w:hAnsi="Times New Roman" w:cs="Times New Roman"/>
          <w:sz w:val="24"/>
          <w:szCs w:val="24"/>
        </w:rPr>
        <w:t>, većinom</w:t>
      </w:r>
      <w:r w:rsidR="0001434A" w:rsidRPr="002E2CD4">
        <w:rPr>
          <w:rFonts w:ascii="Times New Roman" w:hAnsi="Times New Roman" w:cs="Times New Roman"/>
          <w:sz w:val="24"/>
          <w:szCs w:val="24"/>
        </w:rPr>
        <w:t xml:space="preserve"> glasova </w:t>
      </w:r>
      <w:r w:rsidRPr="002E2CD4">
        <w:rPr>
          <w:rFonts w:ascii="Times New Roman" w:hAnsi="Times New Roman" w:cs="Times New Roman"/>
          <w:sz w:val="24"/>
          <w:szCs w:val="24"/>
        </w:rPr>
        <w:t>je</w:t>
      </w:r>
      <w:r w:rsidR="0001434A" w:rsidRPr="002E2CD4">
        <w:rPr>
          <w:rFonts w:ascii="Times New Roman" w:hAnsi="Times New Roman" w:cs="Times New Roman"/>
          <w:sz w:val="24"/>
          <w:szCs w:val="24"/>
        </w:rPr>
        <w:t xml:space="preserve"> za novog predsjednika Vijeća za GMO izabran </w:t>
      </w:r>
      <w:r w:rsidR="00803D0B" w:rsidRPr="002E2CD4">
        <w:rPr>
          <w:rFonts w:ascii="Times New Roman" w:hAnsi="Times New Roman" w:cs="Times New Roman"/>
          <w:sz w:val="24"/>
          <w:szCs w:val="24"/>
        </w:rPr>
        <w:t>D</w:t>
      </w:r>
      <w:r w:rsidR="00B850B7">
        <w:rPr>
          <w:rFonts w:ascii="Times New Roman" w:hAnsi="Times New Roman" w:cs="Times New Roman"/>
          <w:sz w:val="24"/>
          <w:szCs w:val="24"/>
        </w:rPr>
        <w:t>.</w:t>
      </w:r>
      <w:r w:rsidR="0001434A" w:rsidRPr="002E2CD4">
        <w:rPr>
          <w:rFonts w:ascii="Times New Roman" w:hAnsi="Times New Roman" w:cs="Times New Roman"/>
          <w:sz w:val="24"/>
          <w:szCs w:val="24"/>
        </w:rPr>
        <w:t xml:space="preserve"> Šimić s Poljoprivrednog instituta </w:t>
      </w:r>
      <w:r w:rsidR="00207863">
        <w:rPr>
          <w:rFonts w:ascii="Times New Roman" w:hAnsi="Times New Roman" w:cs="Times New Roman"/>
          <w:sz w:val="24"/>
          <w:szCs w:val="24"/>
        </w:rPr>
        <w:t xml:space="preserve">Osijek </w:t>
      </w:r>
      <w:r w:rsidR="0001434A" w:rsidRPr="002E2CD4">
        <w:rPr>
          <w:rFonts w:ascii="Times New Roman" w:hAnsi="Times New Roman" w:cs="Times New Roman"/>
          <w:sz w:val="24"/>
          <w:szCs w:val="24"/>
        </w:rPr>
        <w:t xml:space="preserve">u Osijeku. </w:t>
      </w:r>
    </w:p>
    <w:p w:rsidR="00B850B7" w:rsidRPr="002E2CD4" w:rsidRDefault="00B850B7" w:rsidP="002E2CD4">
      <w:pPr>
        <w:spacing w:after="0" w:line="240" w:lineRule="auto"/>
        <w:jc w:val="both"/>
        <w:rPr>
          <w:rFonts w:ascii="Times New Roman" w:hAnsi="Times New Roman" w:cs="Times New Roman"/>
          <w:sz w:val="24"/>
          <w:szCs w:val="24"/>
        </w:rPr>
      </w:pPr>
    </w:p>
    <w:p w:rsidR="0001434A" w:rsidRPr="002E2CD4" w:rsidRDefault="0001434A" w:rsidP="002E2CD4">
      <w:pPr>
        <w:spacing w:after="0" w:line="240" w:lineRule="auto"/>
        <w:jc w:val="both"/>
        <w:rPr>
          <w:rFonts w:ascii="Times New Roman" w:hAnsi="Times New Roman" w:cs="Times New Roman"/>
          <w:sz w:val="24"/>
          <w:szCs w:val="24"/>
        </w:rPr>
      </w:pPr>
      <w:r w:rsidRPr="002E2CD4">
        <w:rPr>
          <w:rFonts w:ascii="Times New Roman" w:hAnsi="Times New Roman" w:cs="Times New Roman"/>
          <w:sz w:val="24"/>
          <w:szCs w:val="24"/>
        </w:rPr>
        <w:t xml:space="preserve">U daljnjem </w:t>
      </w:r>
      <w:r w:rsidR="00803D0B" w:rsidRPr="002E2CD4">
        <w:rPr>
          <w:rFonts w:ascii="Times New Roman" w:hAnsi="Times New Roman" w:cs="Times New Roman"/>
          <w:sz w:val="24"/>
          <w:szCs w:val="24"/>
        </w:rPr>
        <w:t>tijeku</w:t>
      </w:r>
      <w:r w:rsidRPr="002E2CD4">
        <w:rPr>
          <w:rFonts w:ascii="Times New Roman" w:hAnsi="Times New Roman" w:cs="Times New Roman"/>
          <w:sz w:val="24"/>
          <w:szCs w:val="24"/>
        </w:rPr>
        <w:t xml:space="preserve"> sjednice</w:t>
      </w:r>
      <w:r w:rsidR="00207863">
        <w:rPr>
          <w:rFonts w:ascii="Times New Roman" w:hAnsi="Times New Roman" w:cs="Times New Roman"/>
          <w:sz w:val="24"/>
          <w:szCs w:val="24"/>
        </w:rPr>
        <w:t>,</w:t>
      </w:r>
      <w:r w:rsidRPr="002E2CD4">
        <w:rPr>
          <w:rFonts w:ascii="Times New Roman" w:hAnsi="Times New Roman" w:cs="Times New Roman"/>
          <w:sz w:val="24"/>
          <w:szCs w:val="24"/>
        </w:rPr>
        <w:t xml:space="preserve"> novi predsjednik Vijeća D. Šimić </w:t>
      </w:r>
      <w:r w:rsidR="00207863" w:rsidRPr="002E2CD4">
        <w:rPr>
          <w:rFonts w:ascii="Times New Roman" w:hAnsi="Times New Roman" w:cs="Times New Roman"/>
          <w:sz w:val="24"/>
          <w:szCs w:val="24"/>
        </w:rPr>
        <w:t xml:space="preserve">je </w:t>
      </w:r>
      <w:r w:rsidRPr="002E2CD4">
        <w:rPr>
          <w:rFonts w:ascii="Times New Roman" w:hAnsi="Times New Roman" w:cs="Times New Roman"/>
          <w:sz w:val="24"/>
          <w:szCs w:val="24"/>
        </w:rPr>
        <w:t>preuzeo vođenje sjednice upozna</w:t>
      </w:r>
      <w:r w:rsidR="000D324B" w:rsidRPr="002E2CD4">
        <w:rPr>
          <w:rFonts w:ascii="Times New Roman" w:hAnsi="Times New Roman" w:cs="Times New Roman"/>
          <w:sz w:val="24"/>
          <w:szCs w:val="24"/>
        </w:rPr>
        <w:t>vši</w:t>
      </w:r>
      <w:r w:rsidRPr="002E2CD4">
        <w:rPr>
          <w:rFonts w:ascii="Times New Roman" w:hAnsi="Times New Roman" w:cs="Times New Roman"/>
          <w:sz w:val="24"/>
          <w:szCs w:val="24"/>
        </w:rPr>
        <w:t xml:space="preserve"> prisutne članove o prijedlogu Zakona o izmjenama i dopunama Zakona o GMO i važnosti implementacije Direktive 412/2015 Europskog parlamenta i Vijeća od 11. ožujka 2015. godine o izmjeni Direktive 2001/18 u pogledu mogućnosti država članica da ograniče ili zabrane uzgoj genetski modificiranih organizama (GMO-a) na svojem državno</w:t>
      </w:r>
      <w:r w:rsidR="00803D0B" w:rsidRPr="002E2CD4">
        <w:rPr>
          <w:rFonts w:ascii="Times New Roman" w:hAnsi="Times New Roman" w:cs="Times New Roman"/>
          <w:sz w:val="24"/>
          <w:szCs w:val="24"/>
        </w:rPr>
        <w:t>m području. Napomenu</w:t>
      </w:r>
      <w:r w:rsidRPr="002E2CD4">
        <w:rPr>
          <w:rFonts w:ascii="Times New Roman" w:hAnsi="Times New Roman" w:cs="Times New Roman"/>
          <w:sz w:val="24"/>
          <w:szCs w:val="24"/>
        </w:rPr>
        <w:t xml:space="preserve">o je da </w:t>
      </w:r>
      <w:r w:rsidR="000D324B" w:rsidRPr="002E2CD4">
        <w:rPr>
          <w:rFonts w:ascii="Times New Roman" w:hAnsi="Times New Roman" w:cs="Times New Roman"/>
          <w:sz w:val="24"/>
          <w:szCs w:val="24"/>
        </w:rPr>
        <w:t xml:space="preserve">se </w:t>
      </w:r>
      <w:r w:rsidRPr="002E2CD4">
        <w:rPr>
          <w:rFonts w:ascii="Times New Roman" w:hAnsi="Times New Roman" w:cs="Times New Roman"/>
          <w:sz w:val="24"/>
          <w:szCs w:val="24"/>
        </w:rPr>
        <w:t xml:space="preserve">do </w:t>
      </w:r>
      <w:r w:rsidR="000D324B" w:rsidRPr="002E2CD4">
        <w:rPr>
          <w:rFonts w:ascii="Times New Roman" w:hAnsi="Times New Roman" w:cs="Times New Roman"/>
          <w:sz w:val="24"/>
          <w:szCs w:val="24"/>
        </w:rPr>
        <w:t>2. listopada 2015. godine mora</w:t>
      </w:r>
      <w:r w:rsidRPr="002E2CD4">
        <w:rPr>
          <w:rFonts w:ascii="Times New Roman" w:hAnsi="Times New Roman" w:cs="Times New Roman"/>
          <w:sz w:val="24"/>
          <w:szCs w:val="24"/>
        </w:rPr>
        <w:t xml:space="preserve"> uspostaviti sust</w:t>
      </w:r>
      <w:r w:rsidR="00207863">
        <w:rPr>
          <w:rFonts w:ascii="Times New Roman" w:hAnsi="Times New Roman" w:cs="Times New Roman"/>
          <w:sz w:val="24"/>
          <w:szCs w:val="24"/>
        </w:rPr>
        <w:t>av za prijave novih prijedloga o</w:t>
      </w:r>
      <w:r w:rsidRPr="002E2CD4">
        <w:rPr>
          <w:rFonts w:ascii="Times New Roman" w:hAnsi="Times New Roman" w:cs="Times New Roman"/>
          <w:sz w:val="24"/>
          <w:szCs w:val="24"/>
        </w:rPr>
        <w:t xml:space="preserve">dluka za autoriziranje GM hrane, GM hrane za životinje i sjemena kao i obavijesti. </w:t>
      </w:r>
    </w:p>
    <w:p w:rsidR="0001434A" w:rsidRPr="002E2CD4" w:rsidRDefault="0001434A" w:rsidP="00B850B7">
      <w:pPr>
        <w:spacing w:after="0" w:line="240" w:lineRule="auto"/>
        <w:jc w:val="both"/>
        <w:rPr>
          <w:rFonts w:ascii="Times New Roman" w:hAnsi="Times New Roman" w:cs="Times New Roman"/>
          <w:b/>
          <w:sz w:val="24"/>
          <w:szCs w:val="24"/>
        </w:rPr>
      </w:pPr>
    </w:p>
    <w:p w:rsidR="00846243" w:rsidRDefault="00846243" w:rsidP="00B850B7">
      <w:pPr>
        <w:spacing w:after="0" w:line="240" w:lineRule="auto"/>
        <w:jc w:val="both"/>
        <w:rPr>
          <w:rFonts w:ascii="Times New Roman" w:hAnsi="Times New Roman" w:cs="Times New Roman"/>
          <w:b/>
          <w:sz w:val="24"/>
          <w:szCs w:val="24"/>
        </w:rPr>
      </w:pPr>
      <w:r w:rsidRPr="00D22AF8">
        <w:rPr>
          <w:rFonts w:ascii="Times New Roman" w:hAnsi="Times New Roman" w:cs="Times New Roman"/>
          <w:b/>
          <w:sz w:val="24"/>
          <w:szCs w:val="24"/>
        </w:rPr>
        <w:t>I</w:t>
      </w:r>
      <w:r>
        <w:rPr>
          <w:rFonts w:ascii="Times New Roman" w:hAnsi="Times New Roman" w:cs="Times New Roman"/>
          <w:b/>
          <w:sz w:val="24"/>
          <w:szCs w:val="24"/>
        </w:rPr>
        <w:t>V</w:t>
      </w:r>
      <w:r w:rsidRPr="00D22AF8">
        <w:rPr>
          <w:rFonts w:ascii="Times New Roman" w:hAnsi="Times New Roman" w:cs="Times New Roman"/>
          <w:b/>
          <w:sz w:val="24"/>
          <w:szCs w:val="24"/>
        </w:rPr>
        <w:t>. sjednica Vijeća za genetski modificirane organizme</w:t>
      </w:r>
    </w:p>
    <w:p w:rsidR="0001434A" w:rsidRDefault="0001434A" w:rsidP="00B850B7">
      <w:pPr>
        <w:spacing w:after="0" w:line="240" w:lineRule="auto"/>
        <w:jc w:val="both"/>
        <w:rPr>
          <w:rFonts w:ascii="Times New Roman" w:hAnsi="Times New Roman" w:cs="Times New Roman"/>
          <w:b/>
          <w:sz w:val="24"/>
          <w:szCs w:val="24"/>
        </w:rPr>
      </w:pPr>
    </w:p>
    <w:p w:rsidR="00B8299E" w:rsidRDefault="00B8299E" w:rsidP="00B850B7">
      <w:pPr>
        <w:spacing w:after="0" w:line="240" w:lineRule="auto"/>
        <w:jc w:val="both"/>
        <w:rPr>
          <w:rFonts w:ascii="Times New Roman" w:hAnsi="Times New Roman" w:cs="Times New Roman"/>
          <w:sz w:val="24"/>
          <w:szCs w:val="24"/>
        </w:rPr>
      </w:pPr>
      <w:r w:rsidRPr="00B850B7">
        <w:rPr>
          <w:rFonts w:ascii="Times New Roman" w:hAnsi="Times New Roman" w:cs="Times New Roman"/>
          <w:color w:val="000000"/>
          <w:sz w:val="24"/>
          <w:szCs w:val="24"/>
        </w:rPr>
        <w:t xml:space="preserve">Predsjednik vijeća D. Šimić je upoznao članove Vijeća s dosadašnjim aktivnostima vezanima </w:t>
      </w:r>
      <w:r w:rsidR="000D324B" w:rsidRPr="00B850B7">
        <w:rPr>
          <w:rFonts w:ascii="Times New Roman" w:hAnsi="Times New Roman" w:cs="Times New Roman"/>
          <w:color w:val="000000"/>
          <w:sz w:val="24"/>
          <w:szCs w:val="24"/>
        </w:rPr>
        <w:t xml:space="preserve">za </w:t>
      </w:r>
      <w:r w:rsidRPr="00B850B7">
        <w:rPr>
          <w:rFonts w:ascii="Times New Roman" w:hAnsi="Times New Roman" w:cs="Times New Roman"/>
          <w:color w:val="000000"/>
          <w:sz w:val="24"/>
          <w:szCs w:val="24"/>
        </w:rPr>
        <w:t>izradu Prijedlog</w:t>
      </w:r>
      <w:r w:rsidR="000D324B" w:rsidRPr="00B850B7">
        <w:rPr>
          <w:rFonts w:ascii="Times New Roman" w:hAnsi="Times New Roman" w:cs="Times New Roman"/>
          <w:color w:val="000000"/>
          <w:sz w:val="24"/>
          <w:szCs w:val="24"/>
        </w:rPr>
        <w:t>a</w:t>
      </w:r>
      <w:r w:rsidRPr="00B850B7">
        <w:rPr>
          <w:rFonts w:ascii="Times New Roman" w:hAnsi="Times New Roman" w:cs="Times New Roman"/>
          <w:color w:val="000000"/>
          <w:sz w:val="24"/>
          <w:szCs w:val="24"/>
        </w:rPr>
        <w:t xml:space="preserve"> Zakona o izmjenama i dopunama Zakona o GMO,</w:t>
      </w:r>
      <w:r w:rsidR="00834B9B">
        <w:rPr>
          <w:rFonts w:ascii="Times New Roman" w:hAnsi="Times New Roman" w:cs="Times New Roman"/>
          <w:color w:val="000000"/>
          <w:sz w:val="24"/>
          <w:szCs w:val="24"/>
        </w:rPr>
        <w:t xml:space="preserve"> mišljenjem Odbora za uvođenje</w:t>
      </w:r>
      <w:r w:rsidRPr="00B850B7">
        <w:rPr>
          <w:rFonts w:ascii="Times New Roman" w:hAnsi="Times New Roman" w:cs="Times New Roman"/>
          <w:color w:val="000000"/>
          <w:sz w:val="24"/>
          <w:szCs w:val="24"/>
        </w:rPr>
        <w:t xml:space="preserve"> GMO-a u okoliš koje je bilo </w:t>
      </w:r>
      <w:proofErr w:type="spellStart"/>
      <w:r w:rsidRPr="00B850B7">
        <w:rPr>
          <w:rFonts w:ascii="Times New Roman" w:hAnsi="Times New Roman" w:cs="Times New Roman"/>
          <w:color w:val="000000"/>
          <w:sz w:val="24"/>
          <w:szCs w:val="24"/>
        </w:rPr>
        <w:t>nomotehničke</w:t>
      </w:r>
      <w:proofErr w:type="spellEnd"/>
      <w:r w:rsidRPr="00B850B7">
        <w:rPr>
          <w:rFonts w:ascii="Times New Roman" w:hAnsi="Times New Roman" w:cs="Times New Roman"/>
          <w:color w:val="000000"/>
          <w:sz w:val="24"/>
          <w:szCs w:val="24"/>
        </w:rPr>
        <w:t xml:space="preserve"> prirode. Do tada nije zaprimljen niti jedan komentar na Prijedlog Zakona o izmjenama i dopunama Zakona o GMO koji se nalazi </w:t>
      </w:r>
      <w:r w:rsidR="00EE38E7">
        <w:rPr>
          <w:rFonts w:ascii="Times New Roman" w:hAnsi="Times New Roman" w:cs="Times New Roman"/>
          <w:color w:val="000000"/>
          <w:sz w:val="24"/>
          <w:szCs w:val="24"/>
        </w:rPr>
        <w:t>na web stranicama do 12.10.2015</w:t>
      </w:r>
      <w:r w:rsidRPr="00B850B7">
        <w:rPr>
          <w:rFonts w:ascii="Times New Roman" w:hAnsi="Times New Roman" w:cs="Times New Roman"/>
          <w:color w:val="000000"/>
          <w:sz w:val="24"/>
          <w:szCs w:val="24"/>
        </w:rPr>
        <w:t xml:space="preserve">. </w:t>
      </w:r>
      <w:r w:rsidRPr="00B850B7">
        <w:rPr>
          <w:rFonts w:ascii="Times New Roman" w:hAnsi="Times New Roman" w:cs="Times New Roman"/>
          <w:sz w:val="24"/>
          <w:szCs w:val="24"/>
        </w:rPr>
        <w:t>V. Zoretić-</w:t>
      </w:r>
      <w:proofErr w:type="spellStart"/>
      <w:r w:rsidRPr="00B850B7">
        <w:rPr>
          <w:rFonts w:ascii="Times New Roman" w:hAnsi="Times New Roman" w:cs="Times New Roman"/>
          <w:sz w:val="24"/>
          <w:szCs w:val="24"/>
        </w:rPr>
        <w:t>Rubes</w:t>
      </w:r>
      <w:proofErr w:type="spellEnd"/>
      <w:r w:rsidRPr="00B850B7">
        <w:rPr>
          <w:rFonts w:ascii="Times New Roman" w:hAnsi="Times New Roman" w:cs="Times New Roman"/>
          <w:sz w:val="24"/>
          <w:szCs w:val="24"/>
        </w:rPr>
        <w:t xml:space="preserve"> </w:t>
      </w:r>
      <w:r w:rsidR="00B850B7">
        <w:rPr>
          <w:rFonts w:ascii="Times New Roman" w:hAnsi="Times New Roman" w:cs="Times New Roman"/>
          <w:sz w:val="24"/>
          <w:szCs w:val="24"/>
        </w:rPr>
        <w:t xml:space="preserve">je </w:t>
      </w:r>
      <w:r w:rsidRPr="00B850B7">
        <w:rPr>
          <w:rFonts w:ascii="Times New Roman" w:hAnsi="Times New Roman" w:cs="Times New Roman"/>
          <w:sz w:val="24"/>
          <w:szCs w:val="24"/>
        </w:rPr>
        <w:t>upoznala članove Vijeća s daljnjom procedurom vezanom uz Prijedlog Zakona o izmj</w:t>
      </w:r>
      <w:r w:rsidR="00B850B7">
        <w:rPr>
          <w:rFonts w:ascii="Times New Roman" w:hAnsi="Times New Roman" w:cs="Times New Roman"/>
          <w:sz w:val="24"/>
          <w:szCs w:val="24"/>
        </w:rPr>
        <w:t xml:space="preserve">enama i dopunama Zakona o GMO. </w:t>
      </w:r>
      <w:r w:rsidRPr="00B850B7">
        <w:rPr>
          <w:rFonts w:ascii="Times New Roman" w:hAnsi="Times New Roman" w:cs="Times New Roman"/>
          <w:sz w:val="24"/>
          <w:szCs w:val="24"/>
        </w:rPr>
        <w:t>Naime</w:t>
      </w:r>
      <w:r w:rsidR="00B850B7">
        <w:rPr>
          <w:rFonts w:ascii="Times New Roman" w:hAnsi="Times New Roman" w:cs="Times New Roman"/>
          <w:sz w:val="24"/>
          <w:szCs w:val="24"/>
        </w:rPr>
        <w:t>,</w:t>
      </w:r>
      <w:r w:rsidRPr="00B850B7">
        <w:rPr>
          <w:rFonts w:ascii="Times New Roman" w:hAnsi="Times New Roman" w:cs="Times New Roman"/>
          <w:sz w:val="24"/>
          <w:szCs w:val="24"/>
        </w:rPr>
        <w:t xml:space="preserve"> Prijedlog Zakona o izmjenama i dopunama Zakona o GMO nakon 12.10.2015. kada se </w:t>
      </w:r>
      <w:r w:rsidR="00803D0B" w:rsidRPr="00B850B7">
        <w:rPr>
          <w:rFonts w:ascii="Times New Roman" w:hAnsi="Times New Roman" w:cs="Times New Roman"/>
          <w:sz w:val="24"/>
          <w:szCs w:val="24"/>
        </w:rPr>
        <w:t>ukloni s e-</w:t>
      </w:r>
      <w:r w:rsidRPr="00B850B7">
        <w:rPr>
          <w:rFonts w:ascii="Times New Roman" w:hAnsi="Times New Roman" w:cs="Times New Roman"/>
          <w:sz w:val="24"/>
          <w:szCs w:val="24"/>
        </w:rPr>
        <w:t>portala za savjetovanje javnosti</w:t>
      </w:r>
      <w:r w:rsidR="00207863">
        <w:rPr>
          <w:rFonts w:ascii="Times New Roman" w:hAnsi="Times New Roman" w:cs="Times New Roman"/>
          <w:sz w:val="24"/>
          <w:szCs w:val="24"/>
        </w:rPr>
        <w:t>,</w:t>
      </w:r>
      <w:r w:rsidRPr="00B850B7">
        <w:rPr>
          <w:rFonts w:ascii="Times New Roman" w:hAnsi="Times New Roman" w:cs="Times New Roman"/>
          <w:sz w:val="24"/>
          <w:szCs w:val="24"/>
        </w:rPr>
        <w:t xml:space="preserve"> </w:t>
      </w:r>
      <w:r w:rsidR="00803D0B" w:rsidRPr="00B850B7">
        <w:rPr>
          <w:rFonts w:ascii="Times New Roman" w:hAnsi="Times New Roman" w:cs="Times New Roman"/>
          <w:sz w:val="24"/>
          <w:szCs w:val="24"/>
        </w:rPr>
        <w:t>prosljeđuje se</w:t>
      </w:r>
      <w:r w:rsidRPr="00B850B7">
        <w:rPr>
          <w:rFonts w:ascii="Times New Roman" w:hAnsi="Times New Roman" w:cs="Times New Roman"/>
          <w:sz w:val="24"/>
          <w:szCs w:val="24"/>
        </w:rPr>
        <w:t xml:space="preserve"> središnjim tijelima državne uprave nadležnim za GMO i Uredu za zakonodavstvo Vlade RH na mišljenje i usuglašavanje prije upućivanja na Vladu RH.</w:t>
      </w:r>
    </w:p>
    <w:p w:rsidR="00B850B7" w:rsidRPr="00B850B7" w:rsidRDefault="00B850B7" w:rsidP="00B850B7">
      <w:pPr>
        <w:spacing w:after="0" w:line="240" w:lineRule="auto"/>
        <w:jc w:val="both"/>
        <w:rPr>
          <w:rFonts w:ascii="Times New Roman" w:hAnsi="Times New Roman" w:cs="Times New Roman"/>
          <w:sz w:val="24"/>
          <w:szCs w:val="24"/>
        </w:rPr>
      </w:pPr>
    </w:p>
    <w:p w:rsidR="00B8299E" w:rsidRPr="00B850B7" w:rsidRDefault="00B8299E" w:rsidP="00B850B7">
      <w:pPr>
        <w:spacing w:line="240" w:lineRule="auto"/>
        <w:jc w:val="both"/>
        <w:rPr>
          <w:rFonts w:ascii="Times New Roman" w:hAnsi="Times New Roman" w:cs="Times New Roman"/>
          <w:color w:val="000000"/>
          <w:sz w:val="24"/>
          <w:szCs w:val="24"/>
        </w:rPr>
      </w:pPr>
      <w:r w:rsidRPr="00B850B7">
        <w:rPr>
          <w:rFonts w:ascii="Times New Roman" w:hAnsi="Times New Roman" w:cs="Times New Roman"/>
          <w:sz w:val="24"/>
          <w:szCs w:val="24"/>
        </w:rPr>
        <w:t xml:space="preserve">D. Šimić </w:t>
      </w:r>
      <w:r w:rsidR="00B850B7" w:rsidRPr="00B850B7">
        <w:rPr>
          <w:rFonts w:ascii="Times New Roman" w:hAnsi="Times New Roman" w:cs="Times New Roman"/>
          <w:sz w:val="24"/>
          <w:szCs w:val="24"/>
        </w:rPr>
        <w:t xml:space="preserve">je </w:t>
      </w:r>
      <w:r w:rsidRPr="00B850B7">
        <w:rPr>
          <w:rFonts w:ascii="Times New Roman" w:hAnsi="Times New Roman" w:cs="Times New Roman"/>
          <w:sz w:val="24"/>
          <w:szCs w:val="24"/>
        </w:rPr>
        <w:t xml:space="preserve">ukratko upoznao članove s razlozima izmjene Zakona o GMO-u, a to </w:t>
      </w:r>
      <w:r w:rsidRPr="00B850B7">
        <w:rPr>
          <w:rFonts w:ascii="Times New Roman" w:hAnsi="Times New Roman" w:cs="Times New Roman"/>
          <w:color w:val="000000"/>
          <w:sz w:val="24"/>
          <w:szCs w:val="24"/>
        </w:rPr>
        <w:t>su razgraničenje nadležnosti, usklađivanje s Direktivom 2015/412 od 11. ožujka 2015. o izmjeni Direktive 2001/18/EZ u pogledu mogućnosti država članica da ograniče ili zabrane uzgoj genetski modificiranih organizama (GMO-a) na svojem državnom području te definiranje novih pojmova – uzgoj za komercijalnu uporabu i tzv. istraživačke svrhe.</w:t>
      </w:r>
      <w:r w:rsidR="00B850B7" w:rsidRPr="00B850B7">
        <w:rPr>
          <w:rFonts w:ascii="Times New Roman" w:hAnsi="Times New Roman" w:cs="Times New Roman"/>
          <w:color w:val="000000"/>
          <w:sz w:val="24"/>
          <w:szCs w:val="24"/>
        </w:rPr>
        <w:t xml:space="preserve"> On je</w:t>
      </w:r>
      <w:r w:rsidRPr="00B850B7">
        <w:rPr>
          <w:rFonts w:ascii="Times New Roman" w:hAnsi="Times New Roman" w:cs="Times New Roman"/>
          <w:color w:val="000000"/>
          <w:sz w:val="24"/>
          <w:szCs w:val="24"/>
        </w:rPr>
        <w:t xml:space="preserve"> predstavio </w:t>
      </w:r>
      <w:r w:rsidR="00207863">
        <w:rPr>
          <w:rFonts w:ascii="Times New Roman" w:hAnsi="Times New Roman" w:cs="Times New Roman"/>
          <w:color w:val="000000"/>
          <w:sz w:val="24"/>
          <w:szCs w:val="24"/>
        </w:rPr>
        <w:t>Tisu Vizek Borovina</w:t>
      </w:r>
      <w:r w:rsidRPr="00B850B7">
        <w:rPr>
          <w:rFonts w:ascii="Times New Roman" w:hAnsi="Times New Roman" w:cs="Times New Roman"/>
          <w:color w:val="000000"/>
          <w:sz w:val="24"/>
          <w:szCs w:val="24"/>
        </w:rPr>
        <w:t xml:space="preserve"> koja je kao član Povjerenstva sudjelovala u izradi Prijedlog</w:t>
      </w:r>
      <w:r w:rsidR="00207863">
        <w:rPr>
          <w:rFonts w:ascii="Times New Roman" w:hAnsi="Times New Roman" w:cs="Times New Roman"/>
          <w:color w:val="000000"/>
          <w:sz w:val="24"/>
          <w:szCs w:val="24"/>
        </w:rPr>
        <w:t>a</w:t>
      </w:r>
      <w:r w:rsidRPr="00B850B7">
        <w:rPr>
          <w:rFonts w:ascii="Times New Roman" w:hAnsi="Times New Roman" w:cs="Times New Roman"/>
          <w:color w:val="000000"/>
          <w:sz w:val="24"/>
          <w:szCs w:val="24"/>
        </w:rPr>
        <w:t xml:space="preserve"> Zakona o </w:t>
      </w:r>
      <w:r w:rsidRPr="00B850B7">
        <w:rPr>
          <w:rFonts w:ascii="Times New Roman" w:hAnsi="Times New Roman" w:cs="Times New Roman"/>
          <w:color w:val="000000"/>
          <w:sz w:val="24"/>
          <w:szCs w:val="24"/>
        </w:rPr>
        <w:lastRenderedPageBreak/>
        <w:t>izmjenama i dopunama Zakona o GMO i u izradama pisama izuzeća zajedno s ostalim središnjim tijelima državne uprave tj. predstavnicima Ministarstva znanosti, obrazovanja i sporta, Ministarstva zaštite okoliša i prirode pri Ministarstvu zdravlja .</w:t>
      </w:r>
    </w:p>
    <w:p w:rsidR="00B8299E" w:rsidRPr="00B850B7" w:rsidRDefault="00B8299E" w:rsidP="002E2CD4">
      <w:pPr>
        <w:spacing w:line="240" w:lineRule="auto"/>
        <w:jc w:val="both"/>
        <w:rPr>
          <w:rFonts w:ascii="Times New Roman" w:hAnsi="Times New Roman" w:cs="Times New Roman"/>
          <w:color w:val="000000"/>
          <w:sz w:val="24"/>
          <w:szCs w:val="24"/>
        </w:rPr>
      </w:pPr>
      <w:r w:rsidRPr="00B850B7">
        <w:rPr>
          <w:rFonts w:ascii="Times New Roman" w:hAnsi="Times New Roman" w:cs="Times New Roman"/>
          <w:color w:val="000000"/>
          <w:sz w:val="24"/>
          <w:szCs w:val="24"/>
        </w:rPr>
        <w:t xml:space="preserve">D. Šimić </w:t>
      </w:r>
      <w:r w:rsidR="00B850B7" w:rsidRPr="00B850B7">
        <w:rPr>
          <w:rFonts w:ascii="Times New Roman" w:hAnsi="Times New Roman" w:cs="Times New Roman"/>
          <w:color w:val="000000"/>
          <w:sz w:val="24"/>
          <w:szCs w:val="24"/>
        </w:rPr>
        <w:t xml:space="preserve">je </w:t>
      </w:r>
      <w:r w:rsidRPr="00B850B7">
        <w:rPr>
          <w:rFonts w:ascii="Times New Roman" w:hAnsi="Times New Roman" w:cs="Times New Roman"/>
          <w:color w:val="000000"/>
          <w:sz w:val="24"/>
          <w:szCs w:val="24"/>
        </w:rPr>
        <w:t>predložio članovima Vijeća da daju svoje komentare na članke što je i prihvaćeno.</w:t>
      </w:r>
      <w:r w:rsidR="00B850B7" w:rsidRPr="00B850B7">
        <w:rPr>
          <w:rFonts w:ascii="Times New Roman" w:hAnsi="Times New Roman" w:cs="Times New Roman"/>
          <w:color w:val="000000"/>
          <w:sz w:val="24"/>
          <w:szCs w:val="24"/>
        </w:rPr>
        <w:t xml:space="preserve"> </w:t>
      </w:r>
      <w:r w:rsidRPr="00B850B7">
        <w:rPr>
          <w:rFonts w:ascii="Times New Roman" w:hAnsi="Times New Roman" w:cs="Times New Roman"/>
          <w:color w:val="000000"/>
          <w:sz w:val="24"/>
          <w:szCs w:val="24"/>
        </w:rPr>
        <w:t>V. Zoretić-</w:t>
      </w:r>
      <w:proofErr w:type="spellStart"/>
      <w:r w:rsidRPr="00B850B7">
        <w:rPr>
          <w:rFonts w:ascii="Times New Roman" w:hAnsi="Times New Roman" w:cs="Times New Roman"/>
          <w:color w:val="000000"/>
          <w:sz w:val="24"/>
          <w:szCs w:val="24"/>
        </w:rPr>
        <w:t>Rubes</w:t>
      </w:r>
      <w:proofErr w:type="spellEnd"/>
      <w:r w:rsidRPr="00B850B7">
        <w:rPr>
          <w:rFonts w:ascii="Times New Roman" w:hAnsi="Times New Roman" w:cs="Times New Roman"/>
          <w:color w:val="000000"/>
          <w:sz w:val="24"/>
          <w:szCs w:val="24"/>
        </w:rPr>
        <w:t xml:space="preserve"> </w:t>
      </w:r>
      <w:r w:rsidR="00B850B7" w:rsidRPr="00B850B7">
        <w:rPr>
          <w:rFonts w:ascii="Times New Roman" w:hAnsi="Times New Roman" w:cs="Times New Roman"/>
          <w:color w:val="000000"/>
          <w:sz w:val="24"/>
          <w:szCs w:val="24"/>
        </w:rPr>
        <w:t xml:space="preserve">je </w:t>
      </w:r>
      <w:r w:rsidRPr="00B850B7">
        <w:rPr>
          <w:rFonts w:ascii="Times New Roman" w:hAnsi="Times New Roman" w:cs="Times New Roman"/>
          <w:color w:val="000000"/>
          <w:sz w:val="24"/>
          <w:szCs w:val="24"/>
        </w:rPr>
        <w:t>objašnjavala članke</w:t>
      </w:r>
      <w:r w:rsidRPr="00B850B7">
        <w:rPr>
          <w:rFonts w:ascii="Times New Roman" w:hAnsi="Times New Roman" w:cs="Times New Roman"/>
          <w:sz w:val="24"/>
          <w:szCs w:val="24"/>
        </w:rPr>
        <w:t xml:space="preserve"> </w:t>
      </w:r>
      <w:r w:rsidRPr="00B850B7">
        <w:rPr>
          <w:rFonts w:ascii="Times New Roman" w:hAnsi="Times New Roman" w:cs="Times New Roman"/>
          <w:color w:val="000000"/>
          <w:sz w:val="24"/>
          <w:szCs w:val="24"/>
        </w:rPr>
        <w:t>Prijedlog</w:t>
      </w:r>
      <w:r w:rsidR="00B850B7" w:rsidRPr="00B850B7">
        <w:rPr>
          <w:rFonts w:ascii="Times New Roman" w:hAnsi="Times New Roman" w:cs="Times New Roman"/>
          <w:color w:val="000000"/>
          <w:sz w:val="24"/>
          <w:szCs w:val="24"/>
        </w:rPr>
        <w:t>a</w:t>
      </w:r>
      <w:r w:rsidRPr="00B850B7">
        <w:rPr>
          <w:rFonts w:ascii="Times New Roman" w:hAnsi="Times New Roman" w:cs="Times New Roman"/>
          <w:color w:val="000000"/>
          <w:sz w:val="24"/>
          <w:szCs w:val="24"/>
        </w:rPr>
        <w:t xml:space="preserve"> Zakona o izmjenama i dopunama Zakona o GMO članovi</w:t>
      </w:r>
      <w:r w:rsidR="00207863">
        <w:rPr>
          <w:rFonts w:ascii="Times New Roman" w:hAnsi="Times New Roman" w:cs="Times New Roman"/>
          <w:color w:val="000000"/>
          <w:sz w:val="24"/>
          <w:szCs w:val="24"/>
        </w:rPr>
        <w:t>ma Vijeća prema njihovom redosli</w:t>
      </w:r>
      <w:r w:rsidRPr="00B850B7">
        <w:rPr>
          <w:rFonts w:ascii="Times New Roman" w:hAnsi="Times New Roman" w:cs="Times New Roman"/>
          <w:color w:val="000000"/>
          <w:sz w:val="24"/>
          <w:szCs w:val="24"/>
        </w:rPr>
        <w:t xml:space="preserve">jedu. </w:t>
      </w:r>
    </w:p>
    <w:p w:rsidR="00B8299E" w:rsidRPr="00B850B7" w:rsidRDefault="00B8299E" w:rsidP="002E2CD4">
      <w:pPr>
        <w:spacing w:line="240" w:lineRule="auto"/>
        <w:jc w:val="both"/>
        <w:rPr>
          <w:rFonts w:ascii="Times New Roman" w:hAnsi="Times New Roman" w:cs="Times New Roman"/>
          <w:color w:val="000000"/>
          <w:sz w:val="24"/>
          <w:szCs w:val="24"/>
        </w:rPr>
      </w:pPr>
      <w:r w:rsidRPr="00B850B7">
        <w:rPr>
          <w:rFonts w:ascii="Times New Roman" w:hAnsi="Times New Roman" w:cs="Times New Roman"/>
          <w:color w:val="000000"/>
          <w:sz w:val="24"/>
          <w:szCs w:val="24"/>
        </w:rPr>
        <w:t>Članovi Vijeća nisu imali komentara na članke 1., 2., 3., i 4..</w:t>
      </w:r>
      <w:r w:rsidR="00B850B7" w:rsidRPr="00B850B7">
        <w:rPr>
          <w:rFonts w:ascii="Times New Roman" w:hAnsi="Times New Roman" w:cs="Times New Roman"/>
          <w:color w:val="000000"/>
          <w:sz w:val="24"/>
          <w:szCs w:val="24"/>
        </w:rPr>
        <w:t xml:space="preserve"> </w:t>
      </w:r>
      <w:r w:rsidR="00207863">
        <w:rPr>
          <w:rFonts w:ascii="Times New Roman" w:hAnsi="Times New Roman" w:cs="Times New Roman"/>
          <w:color w:val="000000"/>
          <w:sz w:val="24"/>
          <w:szCs w:val="24"/>
        </w:rPr>
        <w:t xml:space="preserve">D. </w:t>
      </w:r>
      <w:proofErr w:type="spellStart"/>
      <w:r w:rsidR="00207863">
        <w:rPr>
          <w:rFonts w:ascii="Times New Roman" w:hAnsi="Times New Roman" w:cs="Times New Roman"/>
          <w:color w:val="000000"/>
          <w:sz w:val="24"/>
          <w:szCs w:val="24"/>
        </w:rPr>
        <w:t>Verbana</w:t>
      </w:r>
      <w:r w:rsidRPr="00B850B7">
        <w:rPr>
          <w:rFonts w:ascii="Times New Roman" w:hAnsi="Times New Roman" w:cs="Times New Roman"/>
          <w:color w:val="000000"/>
          <w:sz w:val="24"/>
          <w:szCs w:val="24"/>
        </w:rPr>
        <w:t>c</w:t>
      </w:r>
      <w:proofErr w:type="spellEnd"/>
      <w:r w:rsidRPr="00B850B7">
        <w:rPr>
          <w:rFonts w:ascii="Times New Roman" w:hAnsi="Times New Roman" w:cs="Times New Roman"/>
          <w:color w:val="000000"/>
          <w:sz w:val="24"/>
          <w:szCs w:val="24"/>
        </w:rPr>
        <w:t xml:space="preserve"> </w:t>
      </w:r>
      <w:r w:rsidR="00207863" w:rsidRPr="00B850B7">
        <w:rPr>
          <w:rFonts w:ascii="Times New Roman" w:hAnsi="Times New Roman" w:cs="Times New Roman"/>
          <w:color w:val="000000"/>
          <w:sz w:val="24"/>
          <w:szCs w:val="24"/>
        </w:rPr>
        <w:t xml:space="preserve">je </w:t>
      </w:r>
      <w:r w:rsidRPr="00B850B7">
        <w:rPr>
          <w:rFonts w:ascii="Times New Roman" w:hAnsi="Times New Roman" w:cs="Times New Roman"/>
          <w:color w:val="000000"/>
          <w:sz w:val="24"/>
          <w:szCs w:val="24"/>
        </w:rPr>
        <w:t xml:space="preserve">tražila da se iz članka 5. izbaci „bolnička“ jer je taj termin nepotreban, a da se izričaj „prijenos“ zamijeni sa riječju  „transfer“. </w:t>
      </w:r>
    </w:p>
    <w:p w:rsidR="00B8299E" w:rsidRPr="00B850B7" w:rsidRDefault="00B8299E" w:rsidP="002E2CD4">
      <w:pPr>
        <w:spacing w:line="240" w:lineRule="auto"/>
        <w:jc w:val="both"/>
        <w:rPr>
          <w:rFonts w:ascii="Times New Roman" w:hAnsi="Times New Roman" w:cs="Times New Roman"/>
          <w:color w:val="000000"/>
          <w:sz w:val="24"/>
          <w:szCs w:val="24"/>
        </w:rPr>
      </w:pPr>
      <w:r w:rsidRPr="00B850B7">
        <w:rPr>
          <w:rFonts w:ascii="Times New Roman" w:hAnsi="Times New Roman" w:cs="Times New Roman"/>
          <w:color w:val="000000"/>
          <w:sz w:val="24"/>
          <w:szCs w:val="24"/>
        </w:rPr>
        <w:t xml:space="preserve">V. </w:t>
      </w:r>
      <w:proofErr w:type="spellStart"/>
      <w:r w:rsidRPr="00B850B7">
        <w:rPr>
          <w:rFonts w:ascii="Times New Roman" w:hAnsi="Times New Roman" w:cs="Times New Roman"/>
          <w:color w:val="000000"/>
          <w:sz w:val="24"/>
          <w:szCs w:val="24"/>
        </w:rPr>
        <w:t>Mrša</w:t>
      </w:r>
      <w:proofErr w:type="spellEnd"/>
      <w:r w:rsidRPr="00B850B7">
        <w:rPr>
          <w:rFonts w:ascii="Times New Roman" w:hAnsi="Times New Roman" w:cs="Times New Roman"/>
          <w:color w:val="000000"/>
          <w:sz w:val="24"/>
          <w:szCs w:val="24"/>
        </w:rPr>
        <w:t xml:space="preserve"> </w:t>
      </w:r>
      <w:r w:rsidR="00B850B7" w:rsidRPr="00B850B7">
        <w:rPr>
          <w:rFonts w:ascii="Times New Roman" w:hAnsi="Times New Roman" w:cs="Times New Roman"/>
          <w:color w:val="000000"/>
          <w:sz w:val="24"/>
          <w:szCs w:val="24"/>
        </w:rPr>
        <w:t xml:space="preserve">je </w:t>
      </w:r>
      <w:r w:rsidRPr="00B850B7">
        <w:rPr>
          <w:rFonts w:ascii="Times New Roman" w:hAnsi="Times New Roman" w:cs="Times New Roman"/>
          <w:color w:val="000000"/>
          <w:sz w:val="24"/>
          <w:szCs w:val="24"/>
        </w:rPr>
        <w:t>predložio da se u cijelom Zakonu promijeni i riječ „genetski“ koja je netočna, ali V. Zoretić-</w:t>
      </w:r>
      <w:proofErr w:type="spellStart"/>
      <w:r w:rsidRPr="00B850B7">
        <w:rPr>
          <w:rFonts w:ascii="Times New Roman" w:hAnsi="Times New Roman" w:cs="Times New Roman"/>
          <w:color w:val="000000"/>
          <w:sz w:val="24"/>
          <w:szCs w:val="24"/>
        </w:rPr>
        <w:t>Rubes</w:t>
      </w:r>
      <w:proofErr w:type="spellEnd"/>
      <w:r w:rsidRPr="00B850B7">
        <w:rPr>
          <w:rFonts w:ascii="Times New Roman" w:hAnsi="Times New Roman" w:cs="Times New Roman"/>
          <w:color w:val="000000"/>
          <w:sz w:val="24"/>
          <w:szCs w:val="24"/>
        </w:rPr>
        <w:t xml:space="preserve"> je objasnila da se u izmjene Zakona o GMO-u ide isključivo zbog usklađivanja s Direktivom 2015/412, a da se u bližoj budućnosti planira ići u izmjenu cijelog Zakona o GMO gdje bi se i to promijenilo. Z. Mesić </w:t>
      </w:r>
      <w:r w:rsidR="00B850B7" w:rsidRPr="00B850B7">
        <w:rPr>
          <w:rFonts w:ascii="Times New Roman" w:hAnsi="Times New Roman" w:cs="Times New Roman"/>
          <w:color w:val="000000"/>
          <w:sz w:val="24"/>
          <w:szCs w:val="24"/>
        </w:rPr>
        <w:t xml:space="preserve">je </w:t>
      </w:r>
      <w:r w:rsidRPr="00B850B7">
        <w:rPr>
          <w:rFonts w:ascii="Times New Roman" w:hAnsi="Times New Roman" w:cs="Times New Roman"/>
          <w:color w:val="000000"/>
          <w:sz w:val="24"/>
          <w:szCs w:val="24"/>
        </w:rPr>
        <w:t>zatražila da se svi pridržavaju dnevnog reda i rekla da je protiv Prijedloga Zakona o izmjenama i dopunama Zakona o GMO jer smatra da nije pravo vrijeme za donošenje ist</w:t>
      </w:r>
      <w:r w:rsidR="008C5C93">
        <w:rPr>
          <w:rFonts w:ascii="Times New Roman" w:hAnsi="Times New Roman" w:cs="Times New Roman"/>
          <w:color w:val="000000"/>
          <w:sz w:val="24"/>
          <w:szCs w:val="24"/>
        </w:rPr>
        <w:t>og</w:t>
      </w:r>
      <w:r w:rsidRPr="00B850B7">
        <w:rPr>
          <w:rFonts w:ascii="Times New Roman" w:hAnsi="Times New Roman" w:cs="Times New Roman"/>
          <w:color w:val="000000"/>
          <w:sz w:val="24"/>
          <w:szCs w:val="24"/>
        </w:rPr>
        <w:t xml:space="preserve"> jer je upitno hoće li nova Vlada prihvatiti ovaj prijedlog Zakona o izmjenama i dopunama Zakona o GMO.</w:t>
      </w:r>
    </w:p>
    <w:p w:rsidR="00B8299E" w:rsidRPr="00B850B7" w:rsidRDefault="00B8299E" w:rsidP="002E2CD4">
      <w:pPr>
        <w:spacing w:line="240" w:lineRule="auto"/>
        <w:jc w:val="both"/>
        <w:rPr>
          <w:rFonts w:ascii="Times New Roman" w:hAnsi="Times New Roman" w:cs="Times New Roman"/>
          <w:color w:val="000000"/>
          <w:sz w:val="24"/>
          <w:szCs w:val="24"/>
        </w:rPr>
      </w:pPr>
      <w:r w:rsidRPr="00B850B7">
        <w:rPr>
          <w:rFonts w:ascii="Times New Roman" w:hAnsi="Times New Roman" w:cs="Times New Roman"/>
          <w:color w:val="000000"/>
          <w:sz w:val="24"/>
          <w:szCs w:val="24"/>
        </w:rPr>
        <w:t xml:space="preserve">D. Šimić </w:t>
      </w:r>
      <w:r w:rsidR="00B850B7" w:rsidRPr="00B850B7">
        <w:rPr>
          <w:rFonts w:ascii="Times New Roman" w:hAnsi="Times New Roman" w:cs="Times New Roman"/>
          <w:color w:val="000000"/>
          <w:sz w:val="24"/>
          <w:szCs w:val="24"/>
        </w:rPr>
        <w:t xml:space="preserve">je </w:t>
      </w:r>
      <w:r w:rsidRPr="00B850B7">
        <w:rPr>
          <w:rFonts w:ascii="Times New Roman" w:hAnsi="Times New Roman" w:cs="Times New Roman"/>
          <w:color w:val="000000"/>
          <w:sz w:val="24"/>
          <w:szCs w:val="24"/>
        </w:rPr>
        <w:t xml:space="preserve">istaknuo da </w:t>
      </w:r>
      <w:r w:rsidR="00C8294A">
        <w:rPr>
          <w:rFonts w:ascii="Times New Roman" w:hAnsi="Times New Roman" w:cs="Times New Roman"/>
          <w:color w:val="000000"/>
          <w:sz w:val="24"/>
          <w:szCs w:val="24"/>
        </w:rPr>
        <w:t>su O</w:t>
      </w:r>
      <w:r w:rsidRPr="00B850B7">
        <w:rPr>
          <w:rFonts w:ascii="Times New Roman" w:hAnsi="Times New Roman" w:cs="Times New Roman"/>
          <w:color w:val="000000"/>
          <w:sz w:val="24"/>
          <w:szCs w:val="24"/>
        </w:rPr>
        <w:t>dbori, V</w:t>
      </w:r>
      <w:r w:rsidR="00B850B7" w:rsidRPr="00B850B7">
        <w:rPr>
          <w:rFonts w:ascii="Times New Roman" w:hAnsi="Times New Roman" w:cs="Times New Roman"/>
          <w:color w:val="000000"/>
          <w:sz w:val="24"/>
          <w:szCs w:val="24"/>
        </w:rPr>
        <w:t>ijeće i Ministarstvo zdravlja</w:t>
      </w:r>
      <w:r w:rsidRPr="00B850B7">
        <w:rPr>
          <w:rFonts w:ascii="Times New Roman" w:hAnsi="Times New Roman" w:cs="Times New Roman"/>
          <w:color w:val="000000"/>
          <w:sz w:val="24"/>
          <w:szCs w:val="24"/>
        </w:rPr>
        <w:t xml:space="preserve"> obavezni pripremiti Prijedlog, a u interesu svih je da se uskladimo s Direktivom 2015/412 jer samim time se Republici Hrvatskoj omogućuje izbor za ili protiv uzgoja GMO prema vrsti usjeva tj. prema skupini GMO.</w:t>
      </w:r>
      <w:r w:rsidR="00B850B7" w:rsidRPr="00B850B7">
        <w:rPr>
          <w:rFonts w:ascii="Times New Roman" w:hAnsi="Times New Roman" w:cs="Times New Roman"/>
          <w:color w:val="000000"/>
          <w:sz w:val="24"/>
          <w:szCs w:val="24"/>
        </w:rPr>
        <w:t xml:space="preserve">  </w:t>
      </w:r>
      <w:r w:rsidRPr="00B850B7">
        <w:rPr>
          <w:rFonts w:ascii="Times New Roman" w:hAnsi="Times New Roman" w:cs="Times New Roman"/>
          <w:color w:val="000000"/>
          <w:sz w:val="24"/>
          <w:szCs w:val="24"/>
        </w:rPr>
        <w:t>Za članak</w:t>
      </w:r>
      <w:r w:rsidR="00803D0B" w:rsidRPr="00B850B7">
        <w:rPr>
          <w:rFonts w:ascii="Times New Roman" w:hAnsi="Times New Roman" w:cs="Times New Roman"/>
          <w:color w:val="000000"/>
          <w:sz w:val="24"/>
          <w:szCs w:val="24"/>
        </w:rPr>
        <w:t xml:space="preserve"> 6. i 7. nije bilo</w:t>
      </w:r>
      <w:r w:rsidRPr="00B850B7">
        <w:rPr>
          <w:rFonts w:ascii="Times New Roman" w:hAnsi="Times New Roman" w:cs="Times New Roman"/>
          <w:color w:val="000000"/>
          <w:sz w:val="24"/>
          <w:szCs w:val="24"/>
        </w:rPr>
        <w:t xml:space="preserve"> primjedbi.</w:t>
      </w:r>
    </w:p>
    <w:p w:rsidR="00B8299E" w:rsidRPr="00B850B7" w:rsidRDefault="00B8299E" w:rsidP="00B850B7">
      <w:pPr>
        <w:spacing w:after="0" w:line="240" w:lineRule="auto"/>
        <w:jc w:val="both"/>
        <w:rPr>
          <w:rFonts w:ascii="Times New Roman" w:hAnsi="Times New Roman" w:cs="Times New Roman"/>
          <w:color w:val="000000"/>
          <w:sz w:val="24"/>
          <w:szCs w:val="24"/>
        </w:rPr>
      </w:pPr>
      <w:r w:rsidRPr="00B850B7">
        <w:rPr>
          <w:rFonts w:ascii="Times New Roman" w:hAnsi="Times New Roman" w:cs="Times New Roman"/>
          <w:color w:val="000000"/>
          <w:sz w:val="24"/>
          <w:szCs w:val="24"/>
        </w:rPr>
        <w:t xml:space="preserve">Vezano uz članak 8. V. </w:t>
      </w:r>
      <w:proofErr w:type="spellStart"/>
      <w:r w:rsidRPr="00B850B7">
        <w:rPr>
          <w:rFonts w:ascii="Times New Roman" w:hAnsi="Times New Roman" w:cs="Times New Roman"/>
          <w:color w:val="000000"/>
          <w:sz w:val="24"/>
          <w:szCs w:val="24"/>
        </w:rPr>
        <w:t>Mrša</w:t>
      </w:r>
      <w:proofErr w:type="spellEnd"/>
      <w:r w:rsidRPr="00B850B7">
        <w:rPr>
          <w:rFonts w:ascii="Times New Roman" w:hAnsi="Times New Roman" w:cs="Times New Roman"/>
          <w:color w:val="000000"/>
          <w:sz w:val="24"/>
          <w:szCs w:val="24"/>
        </w:rPr>
        <w:t xml:space="preserve">, D. </w:t>
      </w:r>
      <w:proofErr w:type="spellStart"/>
      <w:r w:rsidRPr="00B850B7">
        <w:rPr>
          <w:rFonts w:ascii="Times New Roman" w:hAnsi="Times New Roman" w:cs="Times New Roman"/>
          <w:color w:val="000000"/>
          <w:sz w:val="24"/>
          <w:szCs w:val="24"/>
        </w:rPr>
        <w:t>Verbanac</w:t>
      </w:r>
      <w:proofErr w:type="spellEnd"/>
      <w:r w:rsidRPr="00B850B7">
        <w:rPr>
          <w:rFonts w:ascii="Times New Roman" w:hAnsi="Times New Roman" w:cs="Times New Roman"/>
          <w:color w:val="000000"/>
          <w:sz w:val="24"/>
          <w:szCs w:val="24"/>
        </w:rPr>
        <w:t xml:space="preserve">, V. </w:t>
      </w:r>
      <w:proofErr w:type="spellStart"/>
      <w:r w:rsidRPr="00B850B7">
        <w:rPr>
          <w:rFonts w:ascii="Times New Roman" w:hAnsi="Times New Roman" w:cs="Times New Roman"/>
          <w:color w:val="000000"/>
          <w:sz w:val="24"/>
          <w:szCs w:val="24"/>
        </w:rPr>
        <w:t>Vrček</w:t>
      </w:r>
      <w:proofErr w:type="spellEnd"/>
      <w:r w:rsidRPr="00B850B7">
        <w:rPr>
          <w:rFonts w:ascii="Times New Roman" w:hAnsi="Times New Roman" w:cs="Times New Roman"/>
          <w:color w:val="000000"/>
          <w:sz w:val="24"/>
          <w:szCs w:val="24"/>
        </w:rPr>
        <w:t xml:space="preserve"> i A. </w:t>
      </w:r>
      <w:proofErr w:type="spellStart"/>
      <w:r w:rsidRPr="00B850B7">
        <w:rPr>
          <w:rFonts w:ascii="Times New Roman" w:hAnsi="Times New Roman" w:cs="Times New Roman"/>
          <w:color w:val="000000"/>
          <w:sz w:val="24"/>
          <w:szCs w:val="24"/>
        </w:rPr>
        <w:t>Duplić</w:t>
      </w:r>
      <w:proofErr w:type="spellEnd"/>
      <w:r w:rsidRPr="00B850B7">
        <w:rPr>
          <w:rFonts w:ascii="Times New Roman" w:hAnsi="Times New Roman" w:cs="Times New Roman"/>
          <w:color w:val="000000"/>
          <w:sz w:val="24"/>
          <w:szCs w:val="24"/>
        </w:rPr>
        <w:t xml:space="preserve"> smatraju da se „u svrhu različitu od stavljanja na</w:t>
      </w:r>
      <w:r w:rsidR="008C5C93">
        <w:rPr>
          <w:rFonts w:ascii="Times New Roman" w:hAnsi="Times New Roman" w:cs="Times New Roman"/>
          <w:color w:val="000000"/>
          <w:sz w:val="24"/>
          <w:szCs w:val="24"/>
        </w:rPr>
        <w:t xml:space="preserve"> tržište“ treba zamijeniti sa „</w:t>
      </w:r>
      <w:r w:rsidRPr="00B850B7">
        <w:rPr>
          <w:rFonts w:ascii="Times New Roman" w:hAnsi="Times New Roman" w:cs="Times New Roman"/>
          <w:color w:val="000000"/>
          <w:sz w:val="24"/>
          <w:szCs w:val="24"/>
        </w:rPr>
        <w:t>u svrhu istraživanja i razvoja“. V. Zoretić-</w:t>
      </w:r>
      <w:proofErr w:type="spellStart"/>
      <w:r w:rsidRPr="00B850B7">
        <w:rPr>
          <w:rFonts w:ascii="Times New Roman" w:hAnsi="Times New Roman" w:cs="Times New Roman"/>
          <w:color w:val="000000"/>
          <w:sz w:val="24"/>
          <w:szCs w:val="24"/>
        </w:rPr>
        <w:t>Rubes</w:t>
      </w:r>
      <w:proofErr w:type="spellEnd"/>
      <w:r w:rsidRPr="00B850B7">
        <w:rPr>
          <w:rFonts w:ascii="Times New Roman" w:hAnsi="Times New Roman" w:cs="Times New Roman"/>
          <w:color w:val="000000"/>
          <w:sz w:val="24"/>
          <w:szCs w:val="24"/>
        </w:rPr>
        <w:t xml:space="preserve"> upoznala je članove sa razlogom takvog izričaja koji je tražen od strane Ministarstva zaštite okoliša i prirode koji traže takav izričaj zbog oznaka poglavlja Direktive  (EZ) br. 2001/18/ EZ, a odnosi se direktno na podjelu poglavlja unutar Direktiv</w:t>
      </w:r>
      <w:r w:rsidR="008C5C93">
        <w:rPr>
          <w:rFonts w:ascii="Times New Roman" w:hAnsi="Times New Roman" w:cs="Times New Roman"/>
          <w:color w:val="000000"/>
          <w:sz w:val="24"/>
          <w:szCs w:val="24"/>
        </w:rPr>
        <w:t xml:space="preserve">e (EZ) br. 2001/18/ u kojoj je </w:t>
      </w:r>
      <w:r w:rsidRPr="00B850B7">
        <w:rPr>
          <w:rFonts w:ascii="Times New Roman" w:hAnsi="Times New Roman" w:cs="Times New Roman"/>
          <w:color w:val="000000"/>
          <w:sz w:val="24"/>
          <w:szCs w:val="24"/>
        </w:rPr>
        <w:t xml:space="preserve">uzgoj GMO u svrhu istraživanja označen </w:t>
      </w:r>
      <w:r w:rsidRPr="00B850B7">
        <w:rPr>
          <w:rFonts w:ascii="Times New Roman" w:hAnsi="Times New Roman" w:cs="Times New Roman"/>
          <w:b/>
          <w:i/>
          <w:color w:val="000000"/>
          <w:sz w:val="24"/>
          <w:szCs w:val="24"/>
        </w:rPr>
        <w:t>„</w:t>
      </w:r>
      <w:r w:rsidR="008C5C93">
        <w:rPr>
          <w:rFonts w:ascii="Times New Roman" w:hAnsi="Times New Roman" w:cs="Times New Roman"/>
          <w:color w:val="000000"/>
          <w:sz w:val="24"/>
          <w:szCs w:val="24"/>
        </w:rPr>
        <w:t>u</w:t>
      </w:r>
      <w:r w:rsidRPr="008C5C93">
        <w:rPr>
          <w:rFonts w:ascii="Times New Roman" w:hAnsi="Times New Roman" w:cs="Times New Roman"/>
          <w:color w:val="000000"/>
          <w:sz w:val="24"/>
          <w:szCs w:val="24"/>
        </w:rPr>
        <w:t>vođenjem GMO u okoliš</w:t>
      </w:r>
      <w:r w:rsidRPr="00B850B7">
        <w:rPr>
          <w:rFonts w:ascii="Times New Roman" w:hAnsi="Times New Roman" w:cs="Times New Roman"/>
          <w:b/>
          <w:i/>
          <w:color w:val="000000"/>
          <w:sz w:val="24"/>
          <w:szCs w:val="24"/>
        </w:rPr>
        <w:t>“</w:t>
      </w:r>
      <w:r w:rsidRPr="00B850B7">
        <w:rPr>
          <w:rFonts w:ascii="Times New Roman" w:hAnsi="Times New Roman" w:cs="Times New Roman"/>
          <w:color w:val="000000"/>
          <w:sz w:val="24"/>
          <w:szCs w:val="24"/>
        </w:rPr>
        <w:t xml:space="preserve"> a uzgoj GMO spada u područje stavljanja GMO-a i proizvoda na tržište tj. učiniti GMO dostupnim trećim stranama uz naknadu ili besplatno uz izuzeće od uvođenja GMO u okoliš u svrhu istraživanja. J. </w:t>
      </w:r>
      <w:proofErr w:type="spellStart"/>
      <w:r w:rsidRPr="00B850B7">
        <w:rPr>
          <w:rFonts w:ascii="Times New Roman" w:hAnsi="Times New Roman" w:cs="Times New Roman"/>
          <w:color w:val="000000"/>
          <w:sz w:val="24"/>
          <w:szCs w:val="24"/>
        </w:rPr>
        <w:t>Munić</w:t>
      </w:r>
      <w:proofErr w:type="spellEnd"/>
      <w:r w:rsidRPr="00B850B7">
        <w:rPr>
          <w:rFonts w:ascii="Times New Roman" w:hAnsi="Times New Roman" w:cs="Times New Roman"/>
          <w:color w:val="000000"/>
          <w:sz w:val="24"/>
          <w:szCs w:val="24"/>
        </w:rPr>
        <w:t xml:space="preserve"> </w:t>
      </w:r>
      <w:r w:rsidR="00B850B7" w:rsidRPr="00B850B7">
        <w:rPr>
          <w:rFonts w:ascii="Times New Roman" w:hAnsi="Times New Roman" w:cs="Times New Roman"/>
          <w:color w:val="000000"/>
          <w:sz w:val="24"/>
          <w:szCs w:val="24"/>
        </w:rPr>
        <w:t xml:space="preserve">je </w:t>
      </w:r>
      <w:r w:rsidRPr="00B850B7">
        <w:rPr>
          <w:rFonts w:ascii="Times New Roman" w:hAnsi="Times New Roman" w:cs="Times New Roman"/>
          <w:color w:val="000000"/>
          <w:sz w:val="24"/>
          <w:szCs w:val="24"/>
        </w:rPr>
        <w:t>izvijestila prisutne da je u svezi navedenog</w:t>
      </w:r>
      <w:r w:rsidR="00834B9B">
        <w:rPr>
          <w:rFonts w:ascii="Times New Roman" w:hAnsi="Times New Roman" w:cs="Times New Roman"/>
          <w:color w:val="000000"/>
          <w:sz w:val="24"/>
          <w:szCs w:val="24"/>
        </w:rPr>
        <w:t xml:space="preserve"> konzultirala pravnicu</w:t>
      </w:r>
      <w:r w:rsidRPr="00B850B7">
        <w:rPr>
          <w:rFonts w:ascii="Times New Roman" w:hAnsi="Times New Roman" w:cs="Times New Roman"/>
          <w:color w:val="000000"/>
          <w:sz w:val="24"/>
          <w:szCs w:val="24"/>
        </w:rPr>
        <w:t xml:space="preserve">, ali da još uvijek nema konkretan prijedlog koji će dati naknadno. A. </w:t>
      </w:r>
      <w:proofErr w:type="spellStart"/>
      <w:r w:rsidRPr="00B850B7">
        <w:rPr>
          <w:rFonts w:ascii="Times New Roman" w:hAnsi="Times New Roman" w:cs="Times New Roman"/>
          <w:color w:val="000000"/>
          <w:sz w:val="24"/>
          <w:szCs w:val="24"/>
        </w:rPr>
        <w:t>Duplić</w:t>
      </w:r>
      <w:proofErr w:type="spellEnd"/>
      <w:r w:rsidRPr="00B850B7">
        <w:rPr>
          <w:rFonts w:ascii="Times New Roman" w:hAnsi="Times New Roman" w:cs="Times New Roman"/>
          <w:color w:val="000000"/>
          <w:sz w:val="24"/>
          <w:szCs w:val="24"/>
        </w:rPr>
        <w:t xml:space="preserve"> smatra da treba tražiti pojašnjenje definicije. Članovi su raspravljali o nadležnosti i komunikaciji između nadležnih ministarstava.  </w:t>
      </w:r>
    </w:p>
    <w:p w:rsidR="00B850B7" w:rsidRPr="00B850B7" w:rsidRDefault="00B850B7" w:rsidP="00B850B7">
      <w:pPr>
        <w:spacing w:after="0" w:line="240" w:lineRule="auto"/>
        <w:jc w:val="both"/>
        <w:rPr>
          <w:rFonts w:ascii="Times New Roman" w:hAnsi="Times New Roman" w:cs="Times New Roman"/>
          <w:color w:val="000000"/>
          <w:sz w:val="24"/>
          <w:szCs w:val="24"/>
        </w:rPr>
      </w:pPr>
    </w:p>
    <w:p w:rsidR="00B8299E" w:rsidRDefault="00B8299E" w:rsidP="00B850B7">
      <w:pPr>
        <w:spacing w:after="0" w:line="240" w:lineRule="auto"/>
        <w:jc w:val="both"/>
        <w:rPr>
          <w:rFonts w:ascii="Times New Roman" w:hAnsi="Times New Roman" w:cs="Times New Roman"/>
          <w:color w:val="000000"/>
          <w:sz w:val="24"/>
          <w:szCs w:val="24"/>
        </w:rPr>
      </w:pPr>
      <w:r w:rsidRPr="00B850B7">
        <w:rPr>
          <w:rFonts w:ascii="Times New Roman" w:hAnsi="Times New Roman" w:cs="Times New Roman"/>
          <w:sz w:val="24"/>
          <w:szCs w:val="24"/>
        </w:rPr>
        <w:t xml:space="preserve">D. Šimić </w:t>
      </w:r>
      <w:r w:rsidR="00B850B7" w:rsidRPr="00B850B7">
        <w:rPr>
          <w:rFonts w:ascii="Times New Roman" w:hAnsi="Times New Roman" w:cs="Times New Roman"/>
          <w:sz w:val="24"/>
          <w:szCs w:val="24"/>
        </w:rPr>
        <w:t xml:space="preserve">je </w:t>
      </w:r>
      <w:r w:rsidRPr="00B850B7">
        <w:rPr>
          <w:rFonts w:ascii="Times New Roman" w:hAnsi="Times New Roman" w:cs="Times New Roman"/>
          <w:sz w:val="24"/>
          <w:szCs w:val="24"/>
        </w:rPr>
        <w:t xml:space="preserve">objasnio </w:t>
      </w:r>
      <w:r w:rsidR="00060625">
        <w:rPr>
          <w:rFonts w:ascii="Times New Roman" w:hAnsi="Times New Roman" w:cs="Times New Roman"/>
          <w:sz w:val="24"/>
          <w:szCs w:val="24"/>
        </w:rPr>
        <w:t>članke</w:t>
      </w:r>
      <w:r w:rsidR="00B850B7" w:rsidRPr="00B850B7">
        <w:rPr>
          <w:rFonts w:ascii="Times New Roman" w:hAnsi="Times New Roman" w:cs="Times New Roman"/>
          <w:sz w:val="24"/>
          <w:szCs w:val="24"/>
        </w:rPr>
        <w:t xml:space="preserve"> 10. i 11. </w:t>
      </w:r>
      <w:r w:rsidRPr="00B850B7">
        <w:rPr>
          <w:rFonts w:ascii="Times New Roman" w:hAnsi="Times New Roman" w:cs="Times New Roman"/>
          <w:sz w:val="24"/>
          <w:szCs w:val="24"/>
        </w:rPr>
        <w:t xml:space="preserve">J. </w:t>
      </w:r>
      <w:proofErr w:type="spellStart"/>
      <w:r w:rsidRPr="00B850B7">
        <w:rPr>
          <w:rFonts w:ascii="Times New Roman" w:hAnsi="Times New Roman" w:cs="Times New Roman"/>
          <w:sz w:val="24"/>
          <w:szCs w:val="24"/>
        </w:rPr>
        <w:t>Munić</w:t>
      </w:r>
      <w:proofErr w:type="spellEnd"/>
      <w:r w:rsidRPr="00B850B7">
        <w:rPr>
          <w:rFonts w:ascii="Times New Roman" w:hAnsi="Times New Roman" w:cs="Times New Roman"/>
          <w:sz w:val="24"/>
          <w:szCs w:val="24"/>
        </w:rPr>
        <w:t xml:space="preserve"> predlaže i sam prijedlog će dati kroz javnu raspravu, a V. Zoretić </w:t>
      </w:r>
      <w:proofErr w:type="spellStart"/>
      <w:r w:rsidRPr="00B850B7">
        <w:rPr>
          <w:rFonts w:ascii="Times New Roman" w:hAnsi="Times New Roman" w:cs="Times New Roman"/>
          <w:sz w:val="24"/>
          <w:szCs w:val="24"/>
        </w:rPr>
        <w:t>Rubes</w:t>
      </w:r>
      <w:proofErr w:type="spellEnd"/>
      <w:r w:rsidRPr="00B850B7">
        <w:rPr>
          <w:rFonts w:ascii="Times New Roman" w:hAnsi="Times New Roman" w:cs="Times New Roman"/>
          <w:sz w:val="24"/>
          <w:szCs w:val="24"/>
        </w:rPr>
        <w:t xml:space="preserve"> je dala objašnjenje da je Ministarstvo poljoprivrede nadležno za izradu Pravilnika. Dio članka 11. direktno je prenes</w:t>
      </w:r>
      <w:r w:rsidR="005C3F73">
        <w:rPr>
          <w:rFonts w:ascii="Times New Roman" w:hAnsi="Times New Roman" w:cs="Times New Roman"/>
          <w:sz w:val="24"/>
          <w:szCs w:val="24"/>
        </w:rPr>
        <w:t xml:space="preserve">en iz Direktive 2015/412. Države članice </w:t>
      </w:r>
      <w:r w:rsidRPr="00B850B7">
        <w:rPr>
          <w:rFonts w:ascii="Times New Roman" w:hAnsi="Times New Roman" w:cs="Times New Roman"/>
          <w:sz w:val="24"/>
          <w:szCs w:val="24"/>
        </w:rPr>
        <w:t xml:space="preserve">mogu ograničiti ili zabraniti uzgoj GMO na vlastitom državnom teritoriju. Značenje pojma </w:t>
      </w:r>
      <w:r w:rsidRPr="00B850B7">
        <w:rPr>
          <w:rFonts w:ascii="Times New Roman" w:hAnsi="Times New Roman" w:cs="Times New Roman"/>
          <w:b/>
          <w:sz w:val="24"/>
          <w:szCs w:val="24"/>
        </w:rPr>
        <w:t>„</w:t>
      </w:r>
      <w:r w:rsidRPr="008C5C93">
        <w:rPr>
          <w:rFonts w:ascii="Times New Roman" w:hAnsi="Times New Roman" w:cs="Times New Roman"/>
          <w:sz w:val="24"/>
          <w:szCs w:val="24"/>
        </w:rPr>
        <w:t>Uzgoj GMO</w:t>
      </w:r>
      <w:r w:rsidRPr="00B850B7">
        <w:rPr>
          <w:rFonts w:ascii="Times New Roman" w:hAnsi="Times New Roman" w:cs="Times New Roman"/>
          <w:b/>
          <w:sz w:val="24"/>
          <w:szCs w:val="24"/>
        </w:rPr>
        <w:t>„</w:t>
      </w:r>
      <w:r w:rsidR="00B850B7" w:rsidRPr="00B850B7">
        <w:rPr>
          <w:rFonts w:ascii="Times New Roman" w:hAnsi="Times New Roman" w:cs="Times New Roman"/>
          <w:b/>
          <w:sz w:val="24"/>
          <w:szCs w:val="24"/>
        </w:rPr>
        <w:t xml:space="preserve">. </w:t>
      </w:r>
      <w:r w:rsidRPr="00B850B7">
        <w:rPr>
          <w:rFonts w:ascii="Times New Roman" w:hAnsi="Times New Roman" w:cs="Times New Roman"/>
          <w:color w:val="000000"/>
          <w:sz w:val="24"/>
          <w:szCs w:val="24"/>
        </w:rPr>
        <w:t xml:space="preserve">H. Fulgosi smatra da je točka g) potpuno neprihvatljiva jer se povezuje uzgoj GMO-a s javnim poretkom odnosno ugrožavanjem javne politike te smatra da je ovo struka, a ne politički poligon. V. Zoretić- </w:t>
      </w:r>
      <w:proofErr w:type="spellStart"/>
      <w:r w:rsidRPr="00B850B7">
        <w:rPr>
          <w:rFonts w:ascii="Times New Roman" w:hAnsi="Times New Roman" w:cs="Times New Roman"/>
          <w:color w:val="000000"/>
          <w:sz w:val="24"/>
          <w:szCs w:val="24"/>
        </w:rPr>
        <w:t>Rubes</w:t>
      </w:r>
      <w:proofErr w:type="spellEnd"/>
      <w:r w:rsidRPr="00B850B7">
        <w:rPr>
          <w:rFonts w:ascii="Times New Roman" w:hAnsi="Times New Roman" w:cs="Times New Roman"/>
          <w:color w:val="000000"/>
          <w:sz w:val="24"/>
          <w:szCs w:val="24"/>
        </w:rPr>
        <w:t xml:space="preserve"> rekla je da Ministarstvo zdravlja nije sudjelovalo u prevođenju, kao ni Ministarstvo poljoprivrede prema navodu T. Vizek Borovine. H. Fulgosi smatra da je ovakvo prikazivanje GMO tematike u najmanju ruku loše te da točku g treba izbrisati. V. </w:t>
      </w:r>
      <w:proofErr w:type="spellStart"/>
      <w:r w:rsidRPr="00B850B7">
        <w:rPr>
          <w:rFonts w:ascii="Times New Roman" w:hAnsi="Times New Roman" w:cs="Times New Roman"/>
          <w:color w:val="000000"/>
          <w:sz w:val="24"/>
          <w:szCs w:val="24"/>
        </w:rPr>
        <w:t>Vrček</w:t>
      </w:r>
      <w:proofErr w:type="spellEnd"/>
      <w:r w:rsidRPr="00B850B7">
        <w:rPr>
          <w:rFonts w:ascii="Times New Roman" w:hAnsi="Times New Roman" w:cs="Times New Roman"/>
          <w:color w:val="000000"/>
          <w:sz w:val="24"/>
          <w:szCs w:val="24"/>
        </w:rPr>
        <w:t xml:space="preserve"> ne slaže se sa mišljenjem</w:t>
      </w:r>
      <w:r w:rsidRPr="00B850B7">
        <w:rPr>
          <w:rFonts w:ascii="Times New Roman" w:hAnsi="Times New Roman" w:cs="Times New Roman"/>
          <w:sz w:val="24"/>
          <w:szCs w:val="24"/>
        </w:rPr>
        <w:t xml:space="preserve"> i interpretacijom </w:t>
      </w:r>
      <w:r w:rsidRPr="00B850B7">
        <w:rPr>
          <w:rFonts w:ascii="Times New Roman" w:hAnsi="Times New Roman" w:cs="Times New Roman"/>
          <w:color w:val="000000"/>
          <w:sz w:val="24"/>
          <w:szCs w:val="24"/>
        </w:rPr>
        <w:t xml:space="preserve">H. </w:t>
      </w:r>
      <w:proofErr w:type="spellStart"/>
      <w:r w:rsidRPr="00B850B7">
        <w:rPr>
          <w:rFonts w:ascii="Times New Roman" w:hAnsi="Times New Roman" w:cs="Times New Roman"/>
          <w:color w:val="000000"/>
          <w:sz w:val="24"/>
          <w:szCs w:val="24"/>
        </w:rPr>
        <w:t>Fulgosia</w:t>
      </w:r>
      <w:proofErr w:type="spellEnd"/>
      <w:r w:rsidRPr="00B850B7">
        <w:rPr>
          <w:rFonts w:ascii="Times New Roman" w:hAnsi="Times New Roman" w:cs="Times New Roman"/>
          <w:color w:val="000000"/>
          <w:sz w:val="24"/>
          <w:szCs w:val="24"/>
        </w:rPr>
        <w:t xml:space="preserve">.  D. Šimić </w:t>
      </w:r>
      <w:r w:rsidR="00E82BFB" w:rsidRPr="00B850B7">
        <w:rPr>
          <w:rFonts w:ascii="Times New Roman" w:hAnsi="Times New Roman" w:cs="Times New Roman"/>
          <w:color w:val="000000"/>
          <w:sz w:val="24"/>
          <w:szCs w:val="24"/>
        </w:rPr>
        <w:t xml:space="preserve">je </w:t>
      </w:r>
      <w:r w:rsidRPr="00B850B7">
        <w:rPr>
          <w:rFonts w:ascii="Times New Roman" w:hAnsi="Times New Roman" w:cs="Times New Roman"/>
          <w:color w:val="000000"/>
          <w:sz w:val="24"/>
          <w:szCs w:val="24"/>
        </w:rPr>
        <w:t xml:space="preserve">upitao članove da daju prijedlog za točku g) i da o tome glasuju. V. </w:t>
      </w:r>
      <w:proofErr w:type="spellStart"/>
      <w:r w:rsidRPr="00B850B7">
        <w:rPr>
          <w:rFonts w:ascii="Times New Roman" w:hAnsi="Times New Roman" w:cs="Times New Roman"/>
          <w:color w:val="000000"/>
          <w:sz w:val="24"/>
          <w:szCs w:val="24"/>
        </w:rPr>
        <w:t>Vrček</w:t>
      </w:r>
      <w:proofErr w:type="spellEnd"/>
      <w:r w:rsidRPr="00B850B7">
        <w:rPr>
          <w:rFonts w:ascii="Times New Roman" w:hAnsi="Times New Roman" w:cs="Times New Roman"/>
          <w:color w:val="000000"/>
          <w:sz w:val="24"/>
          <w:szCs w:val="24"/>
        </w:rPr>
        <w:t xml:space="preserve"> smatra da se može izbaciti i društveno ekonomski utjecaj. Članovi su glasovali o prijedlogu da se „javni poreda</w:t>
      </w:r>
      <w:r w:rsidR="00B850B7">
        <w:rPr>
          <w:rFonts w:ascii="Times New Roman" w:hAnsi="Times New Roman" w:cs="Times New Roman"/>
          <w:color w:val="000000"/>
          <w:sz w:val="24"/>
          <w:szCs w:val="24"/>
        </w:rPr>
        <w:t>k“ zamijeni s „javni interes“.</w:t>
      </w:r>
    </w:p>
    <w:p w:rsidR="00B850B7" w:rsidRPr="00B850B7" w:rsidRDefault="00B850B7" w:rsidP="00B850B7">
      <w:pPr>
        <w:spacing w:after="0" w:line="240" w:lineRule="auto"/>
        <w:jc w:val="both"/>
        <w:rPr>
          <w:rFonts w:ascii="Times New Roman" w:hAnsi="Times New Roman" w:cs="Times New Roman"/>
          <w:color w:val="000000"/>
          <w:sz w:val="24"/>
          <w:szCs w:val="24"/>
        </w:rPr>
      </w:pPr>
    </w:p>
    <w:p w:rsidR="00B8299E" w:rsidRPr="00B850B7" w:rsidRDefault="00B8299E" w:rsidP="00B850B7">
      <w:pPr>
        <w:spacing w:after="0" w:line="240" w:lineRule="auto"/>
        <w:jc w:val="both"/>
        <w:rPr>
          <w:rFonts w:ascii="Times New Roman" w:hAnsi="Times New Roman" w:cs="Times New Roman"/>
          <w:sz w:val="24"/>
          <w:szCs w:val="24"/>
          <w:lang w:eastAsia="hr-HR"/>
        </w:rPr>
      </w:pPr>
      <w:r w:rsidRPr="00B850B7">
        <w:rPr>
          <w:rFonts w:ascii="Times New Roman" w:hAnsi="Times New Roman" w:cs="Times New Roman"/>
          <w:color w:val="000000"/>
          <w:sz w:val="24"/>
          <w:szCs w:val="24"/>
        </w:rPr>
        <w:lastRenderedPageBreak/>
        <w:t>Za članak 12., 13., 14., 15. nije bili primjedbi.</w:t>
      </w:r>
      <w:r w:rsidR="00B850B7" w:rsidRPr="00B850B7">
        <w:rPr>
          <w:rFonts w:ascii="Times New Roman" w:hAnsi="Times New Roman" w:cs="Times New Roman"/>
          <w:color w:val="000000"/>
          <w:sz w:val="24"/>
          <w:szCs w:val="24"/>
        </w:rPr>
        <w:t xml:space="preserve"> </w:t>
      </w:r>
      <w:r w:rsidRPr="00B850B7">
        <w:rPr>
          <w:rFonts w:ascii="Times New Roman" w:hAnsi="Times New Roman" w:cs="Times New Roman"/>
          <w:color w:val="000000"/>
          <w:sz w:val="24"/>
          <w:szCs w:val="24"/>
        </w:rPr>
        <w:t xml:space="preserve">Komentari </w:t>
      </w:r>
      <w:r w:rsidR="008A3367" w:rsidRPr="00B850B7">
        <w:rPr>
          <w:rFonts w:ascii="Times New Roman" w:hAnsi="Times New Roman" w:cs="Times New Roman"/>
          <w:color w:val="000000"/>
          <w:sz w:val="24"/>
          <w:szCs w:val="24"/>
        </w:rPr>
        <w:t>su bili</w:t>
      </w:r>
      <w:r w:rsidRPr="00B850B7">
        <w:rPr>
          <w:rFonts w:ascii="Times New Roman" w:hAnsi="Times New Roman" w:cs="Times New Roman"/>
          <w:color w:val="000000"/>
          <w:sz w:val="24"/>
          <w:szCs w:val="24"/>
        </w:rPr>
        <w:t xml:space="preserve"> prihvaćeni i uneseni u obrasce za e-savjetovanje.</w:t>
      </w:r>
      <w:r w:rsidR="000D324B" w:rsidRPr="00B850B7">
        <w:rPr>
          <w:rFonts w:ascii="Times New Roman" w:hAnsi="Times New Roman" w:cs="Times New Roman"/>
          <w:color w:val="000000"/>
          <w:sz w:val="24"/>
          <w:szCs w:val="24"/>
        </w:rPr>
        <w:t xml:space="preserve"> </w:t>
      </w:r>
      <w:r w:rsidRPr="00B850B7">
        <w:rPr>
          <w:rFonts w:ascii="Times New Roman" w:hAnsi="Times New Roman" w:cs="Times New Roman"/>
          <w:sz w:val="24"/>
          <w:szCs w:val="24"/>
          <w:lang w:eastAsia="hr-HR"/>
        </w:rPr>
        <w:t xml:space="preserve">Članovi Vijeća glasovali su o promjenama Prijedloga Zakona o izmjenama i dopunama Zakona o GMO i rezultat glasovanja je </w:t>
      </w:r>
      <w:r w:rsidR="008A3367" w:rsidRPr="00B850B7">
        <w:rPr>
          <w:rFonts w:ascii="Times New Roman" w:hAnsi="Times New Roman" w:cs="Times New Roman"/>
          <w:sz w:val="24"/>
          <w:szCs w:val="24"/>
          <w:lang w:eastAsia="hr-HR"/>
        </w:rPr>
        <w:t xml:space="preserve">bio </w:t>
      </w:r>
      <w:r w:rsidRPr="00B850B7">
        <w:rPr>
          <w:rFonts w:ascii="Times New Roman" w:hAnsi="Times New Roman" w:cs="Times New Roman"/>
          <w:sz w:val="24"/>
          <w:szCs w:val="24"/>
          <w:lang w:eastAsia="hr-HR"/>
        </w:rPr>
        <w:t>dva glasa suzdržana, a deset glasova za.</w:t>
      </w:r>
    </w:p>
    <w:p w:rsidR="0020281F" w:rsidRDefault="0020281F" w:rsidP="0020281F">
      <w:pPr>
        <w:spacing w:after="0" w:line="240" w:lineRule="auto"/>
        <w:jc w:val="both"/>
        <w:rPr>
          <w:rFonts w:ascii="Times New Roman" w:hAnsi="Times New Roman" w:cs="Times New Roman"/>
          <w:color w:val="000000"/>
          <w:sz w:val="24"/>
          <w:szCs w:val="24"/>
          <w:lang w:val="pl-PL"/>
        </w:rPr>
      </w:pPr>
    </w:p>
    <w:p w:rsidR="00B8299E" w:rsidRDefault="00B850B7" w:rsidP="0020281F">
      <w:pPr>
        <w:spacing w:after="0" w:line="240" w:lineRule="auto"/>
        <w:jc w:val="both"/>
        <w:rPr>
          <w:rFonts w:ascii="Times New Roman" w:hAnsi="Times New Roman" w:cs="Times New Roman"/>
          <w:color w:val="000000"/>
          <w:sz w:val="24"/>
          <w:szCs w:val="24"/>
          <w:lang w:val="pl-PL"/>
        </w:rPr>
      </w:pPr>
      <w:r w:rsidRPr="0020281F">
        <w:rPr>
          <w:rFonts w:ascii="Times New Roman" w:hAnsi="Times New Roman" w:cs="Times New Roman"/>
          <w:color w:val="000000"/>
          <w:sz w:val="24"/>
          <w:szCs w:val="24"/>
          <w:lang w:val="pl-PL"/>
        </w:rPr>
        <w:t xml:space="preserve">Nakon rasprave i glasovanja o Prijedlogu zakona, </w:t>
      </w:r>
      <w:r w:rsidR="00B8299E" w:rsidRPr="0020281F">
        <w:rPr>
          <w:rFonts w:ascii="Times New Roman" w:hAnsi="Times New Roman" w:cs="Times New Roman"/>
          <w:color w:val="000000"/>
          <w:sz w:val="24"/>
          <w:szCs w:val="24"/>
          <w:lang w:val="pl-PL"/>
        </w:rPr>
        <w:t xml:space="preserve">D. Šimić </w:t>
      </w:r>
      <w:r w:rsidRPr="0020281F">
        <w:rPr>
          <w:rFonts w:ascii="Times New Roman" w:hAnsi="Times New Roman" w:cs="Times New Roman"/>
          <w:color w:val="000000"/>
          <w:sz w:val="24"/>
          <w:szCs w:val="24"/>
          <w:lang w:val="pl-PL"/>
        </w:rPr>
        <w:t xml:space="preserve">je </w:t>
      </w:r>
      <w:r w:rsidR="00B8299E" w:rsidRPr="0020281F">
        <w:rPr>
          <w:rFonts w:ascii="Times New Roman" w:hAnsi="Times New Roman" w:cs="Times New Roman"/>
          <w:color w:val="000000"/>
          <w:sz w:val="24"/>
          <w:szCs w:val="24"/>
          <w:lang w:val="pl-PL"/>
        </w:rPr>
        <w:t xml:space="preserve">upoznao članove Vijeća </w:t>
      </w:r>
      <w:r w:rsidRPr="0020281F">
        <w:rPr>
          <w:rFonts w:ascii="Times New Roman" w:hAnsi="Times New Roman" w:cs="Times New Roman"/>
          <w:color w:val="000000"/>
          <w:sz w:val="24"/>
          <w:szCs w:val="24"/>
          <w:lang w:val="pl-PL"/>
        </w:rPr>
        <w:t>o pismima</w:t>
      </w:r>
      <w:r w:rsidR="00B8299E" w:rsidRPr="0020281F">
        <w:rPr>
          <w:rFonts w:ascii="Times New Roman" w:hAnsi="Times New Roman" w:cs="Times New Roman"/>
          <w:color w:val="000000"/>
          <w:sz w:val="24"/>
          <w:szCs w:val="24"/>
          <w:lang w:val="pl-PL"/>
        </w:rPr>
        <w:t xml:space="preserve"> izuzeća za osam vrsti kukuruza koja su poslana Europskoj komisiji u kojima se traži izuzeće RH za uzgoj na njenom teritoriju te daljnjom procedurom </w:t>
      </w:r>
      <w:r w:rsidR="008C5C93">
        <w:rPr>
          <w:rFonts w:ascii="Times New Roman" w:hAnsi="Times New Roman" w:cs="Times New Roman"/>
          <w:color w:val="000000"/>
          <w:sz w:val="24"/>
          <w:szCs w:val="24"/>
          <w:lang w:val="pl-PL"/>
        </w:rPr>
        <w:t xml:space="preserve">i </w:t>
      </w:r>
      <w:r w:rsidR="00B8299E" w:rsidRPr="0020281F">
        <w:rPr>
          <w:rFonts w:ascii="Times New Roman" w:hAnsi="Times New Roman" w:cs="Times New Roman"/>
          <w:color w:val="000000"/>
          <w:sz w:val="24"/>
          <w:szCs w:val="24"/>
          <w:lang w:val="pl-PL"/>
        </w:rPr>
        <w:t>komunikacijom sa Komisijom i kompanijama koje su dale</w:t>
      </w:r>
      <w:r w:rsidR="008C5C93">
        <w:rPr>
          <w:rFonts w:ascii="Times New Roman" w:hAnsi="Times New Roman" w:cs="Times New Roman"/>
          <w:color w:val="000000"/>
          <w:sz w:val="24"/>
          <w:szCs w:val="24"/>
          <w:lang w:val="pl-PL"/>
        </w:rPr>
        <w:t xml:space="preserve"> zahtjev za uzgoj u komercijalne</w:t>
      </w:r>
      <w:r w:rsidR="00B8299E" w:rsidRPr="0020281F">
        <w:rPr>
          <w:rFonts w:ascii="Times New Roman" w:hAnsi="Times New Roman" w:cs="Times New Roman"/>
          <w:color w:val="000000"/>
          <w:sz w:val="24"/>
          <w:szCs w:val="24"/>
          <w:lang w:val="pl-PL"/>
        </w:rPr>
        <w:t xml:space="preserve"> svrhe.</w:t>
      </w:r>
    </w:p>
    <w:p w:rsidR="0020281F" w:rsidRPr="0020281F" w:rsidRDefault="0020281F" w:rsidP="0020281F">
      <w:pPr>
        <w:spacing w:after="0" w:line="240" w:lineRule="auto"/>
        <w:jc w:val="both"/>
        <w:rPr>
          <w:rFonts w:ascii="Times New Roman" w:hAnsi="Times New Roman" w:cs="Times New Roman"/>
          <w:color w:val="000000"/>
          <w:sz w:val="24"/>
          <w:szCs w:val="24"/>
          <w:lang w:val="pl-PL"/>
        </w:rPr>
      </w:pPr>
    </w:p>
    <w:p w:rsidR="00B8299E" w:rsidRDefault="00B8299E" w:rsidP="0020281F">
      <w:pPr>
        <w:spacing w:after="0" w:line="240" w:lineRule="auto"/>
        <w:jc w:val="both"/>
        <w:rPr>
          <w:rFonts w:ascii="Times New Roman" w:hAnsi="Times New Roman" w:cs="Times New Roman"/>
          <w:color w:val="000000"/>
          <w:sz w:val="24"/>
          <w:szCs w:val="24"/>
          <w:lang w:val="pl-PL"/>
        </w:rPr>
      </w:pPr>
      <w:r w:rsidRPr="0020281F">
        <w:rPr>
          <w:rFonts w:ascii="Times New Roman" w:hAnsi="Times New Roman" w:cs="Times New Roman"/>
          <w:color w:val="000000"/>
          <w:sz w:val="24"/>
          <w:szCs w:val="24"/>
          <w:lang w:val="pl-PL"/>
        </w:rPr>
        <w:t xml:space="preserve">V. Zoretić-Rubes </w:t>
      </w:r>
      <w:r w:rsidR="0020281F" w:rsidRPr="0020281F">
        <w:rPr>
          <w:rFonts w:ascii="Times New Roman" w:hAnsi="Times New Roman" w:cs="Times New Roman"/>
          <w:color w:val="000000"/>
          <w:sz w:val="24"/>
          <w:szCs w:val="24"/>
          <w:lang w:val="pl-PL"/>
        </w:rPr>
        <w:t xml:space="preserve">je </w:t>
      </w:r>
      <w:r w:rsidRPr="0020281F">
        <w:rPr>
          <w:rFonts w:ascii="Times New Roman" w:hAnsi="Times New Roman" w:cs="Times New Roman"/>
          <w:color w:val="000000"/>
          <w:sz w:val="24"/>
          <w:szCs w:val="24"/>
          <w:lang w:val="pl-PL"/>
        </w:rPr>
        <w:t>izvjest</w:t>
      </w:r>
      <w:r w:rsidR="00884B1E">
        <w:rPr>
          <w:rFonts w:ascii="Times New Roman" w:hAnsi="Times New Roman" w:cs="Times New Roman"/>
          <w:color w:val="000000"/>
          <w:sz w:val="24"/>
          <w:szCs w:val="24"/>
          <w:lang w:val="pl-PL"/>
        </w:rPr>
        <w:t>ila članove o sastanku Stalnog o</w:t>
      </w:r>
      <w:r w:rsidRPr="0020281F">
        <w:rPr>
          <w:rFonts w:ascii="Times New Roman" w:hAnsi="Times New Roman" w:cs="Times New Roman"/>
          <w:color w:val="000000"/>
          <w:sz w:val="24"/>
          <w:szCs w:val="24"/>
          <w:lang w:val="pl-PL"/>
        </w:rPr>
        <w:t xml:space="preserve">dbora za hranu – GM hrana, hrana za životinje i okolišne opasnosti u Bruxellesu održanog 14.09.2015. </w:t>
      </w:r>
      <w:r w:rsidR="008A3367" w:rsidRPr="0020281F">
        <w:rPr>
          <w:rFonts w:ascii="Times New Roman" w:hAnsi="Times New Roman" w:cs="Times New Roman"/>
          <w:color w:val="000000"/>
          <w:sz w:val="24"/>
          <w:szCs w:val="24"/>
          <w:lang w:val="pl-PL"/>
        </w:rPr>
        <w:t xml:space="preserve">Potom, </w:t>
      </w:r>
      <w:r w:rsidRPr="0020281F">
        <w:rPr>
          <w:rFonts w:ascii="Times New Roman" w:hAnsi="Times New Roman" w:cs="Times New Roman"/>
          <w:color w:val="000000"/>
          <w:sz w:val="24"/>
          <w:szCs w:val="24"/>
          <w:lang w:val="pl-PL"/>
        </w:rPr>
        <w:t xml:space="preserve">V. Zoretić-Rubes </w:t>
      </w:r>
      <w:r w:rsidR="008A3367" w:rsidRPr="0020281F">
        <w:rPr>
          <w:rFonts w:ascii="Times New Roman" w:hAnsi="Times New Roman" w:cs="Times New Roman"/>
          <w:color w:val="000000"/>
          <w:sz w:val="24"/>
          <w:szCs w:val="24"/>
          <w:lang w:val="pl-PL"/>
        </w:rPr>
        <w:t xml:space="preserve">je </w:t>
      </w:r>
      <w:r w:rsidRPr="0020281F">
        <w:rPr>
          <w:rFonts w:ascii="Times New Roman" w:hAnsi="Times New Roman" w:cs="Times New Roman"/>
          <w:color w:val="000000"/>
          <w:sz w:val="24"/>
          <w:szCs w:val="24"/>
          <w:lang w:val="pl-PL"/>
        </w:rPr>
        <w:t>izvjestila članove o Odluci o GM kukuruzu MON 87427 (MON-87427-7).</w:t>
      </w:r>
      <w:r w:rsidRPr="0020281F">
        <w:rPr>
          <w:rFonts w:ascii="Times New Roman" w:hAnsi="Times New Roman" w:cs="Times New Roman"/>
          <w:sz w:val="24"/>
          <w:szCs w:val="24"/>
        </w:rPr>
        <w:t xml:space="preserve"> </w:t>
      </w:r>
      <w:r w:rsidRPr="0020281F">
        <w:rPr>
          <w:rFonts w:ascii="Times New Roman" w:hAnsi="Times New Roman" w:cs="Times New Roman"/>
          <w:color w:val="000000"/>
          <w:sz w:val="24"/>
          <w:szCs w:val="24"/>
          <w:lang w:val="pl-PL"/>
        </w:rPr>
        <w:t xml:space="preserve">Hrvatska, Italija, Njemačka, Latvija, Francuska bile su suzdržane, a ostale države članice su bile za. </w:t>
      </w:r>
    </w:p>
    <w:p w:rsidR="0020281F" w:rsidRPr="0020281F" w:rsidRDefault="0020281F" w:rsidP="0020281F">
      <w:pPr>
        <w:spacing w:after="0" w:line="240" w:lineRule="auto"/>
        <w:jc w:val="both"/>
        <w:rPr>
          <w:rFonts w:ascii="Times New Roman" w:hAnsi="Times New Roman" w:cs="Times New Roman"/>
          <w:color w:val="000000"/>
          <w:sz w:val="24"/>
          <w:szCs w:val="24"/>
          <w:lang w:val="pl-PL"/>
        </w:rPr>
      </w:pPr>
    </w:p>
    <w:p w:rsidR="00B8299E" w:rsidRPr="0020281F" w:rsidRDefault="0020281F" w:rsidP="0020281F">
      <w:pPr>
        <w:spacing w:after="0" w:line="240" w:lineRule="auto"/>
        <w:jc w:val="both"/>
        <w:rPr>
          <w:rFonts w:ascii="Times New Roman" w:hAnsi="Times New Roman" w:cs="Times New Roman"/>
          <w:color w:val="000000"/>
          <w:sz w:val="24"/>
          <w:szCs w:val="24"/>
          <w:lang w:val="pl-PL"/>
        </w:rPr>
      </w:pPr>
      <w:r w:rsidRPr="0020281F">
        <w:rPr>
          <w:rFonts w:ascii="Times New Roman" w:hAnsi="Times New Roman" w:cs="Times New Roman"/>
          <w:color w:val="000000"/>
          <w:sz w:val="24"/>
          <w:szCs w:val="24"/>
          <w:lang w:val="pl-PL"/>
        </w:rPr>
        <w:t xml:space="preserve">Nakon ovih informacija, </w:t>
      </w:r>
      <w:r w:rsidR="00B8299E" w:rsidRPr="0020281F">
        <w:rPr>
          <w:rFonts w:ascii="Times New Roman" w:hAnsi="Times New Roman" w:cs="Times New Roman"/>
          <w:color w:val="000000"/>
          <w:sz w:val="24"/>
          <w:szCs w:val="24"/>
          <w:lang w:val="pl-PL"/>
        </w:rPr>
        <w:t xml:space="preserve">D. Šimić </w:t>
      </w:r>
      <w:r w:rsidRPr="0020281F">
        <w:rPr>
          <w:rFonts w:ascii="Times New Roman" w:hAnsi="Times New Roman" w:cs="Times New Roman"/>
          <w:color w:val="000000"/>
          <w:sz w:val="24"/>
          <w:szCs w:val="24"/>
          <w:lang w:val="pl-PL"/>
        </w:rPr>
        <w:t>je podsjetio</w:t>
      </w:r>
      <w:r w:rsidR="00B8299E" w:rsidRPr="0020281F">
        <w:rPr>
          <w:rFonts w:ascii="Times New Roman" w:hAnsi="Times New Roman" w:cs="Times New Roman"/>
          <w:color w:val="000000"/>
          <w:sz w:val="24"/>
          <w:szCs w:val="24"/>
          <w:lang w:val="pl-PL"/>
        </w:rPr>
        <w:t xml:space="preserve"> </w:t>
      </w:r>
      <w:r w:rsidR="008C5C93">
        <w:rPr>
          <w:rFonts w:ascii="Times New Roman" w:hAnsi="Times New Roman" w:cs="Times New Roman"/>
          <w:color w:val="000000"/>
          <w:sz w:val="24"/>
          <w:szCs w:val="24"/>
          <w:lang w:val="pl-PL"/>
        </w:rPr>
        <w:t xml:space="preserve">da </w:t>
      </w:r>
      <w:r w:rsidR="00B8299E" w:rsidRPr="0020281F">
        <w:rPr>
          <w:rFonts w:ascii="Times New Roman" w:hAnsi="Times New Roman" w:cs="Times New Roman"/>
          <w:color w:val="000000"/>
          <w:sz w:val="24"/>
          <w:szCs w:val="24"/>
          <w:lang w:val="pl-PL"/>
        </w:rPr>
        <w:t>članove Vijeća za GMO imenuje Vlada imenom i prezimenom</w:t>
      </w:r>
      <w:r w:rsidRPr="0020281F">
        <w:rPr>
          <w:rFonts w:ascii="Times New Roman" w:hAnsi="Times New Roman" w:cs="Times New Roman"/>
          <w:color w:val="000000"/>
          <w:sz w:val="24"/>
          <w:szCs w:val="24"/>
          <w:lang w:val="pl-PL"/>
        </w:rPr>
        <w:t>,</w:t>
      </w:r>
      <w:r w:rsidR="00B8299E" w:rsidRPr="0020281F">
        <w:rPr>
          <w:rFonts w:ascii="Times New Roman" w:hAnsi="Times New Roman" w:cs="Times New Roman"/>
          <w:color w:val="000000"/>
          <w:sz w:val="24"/>
          <w:szCs w:val="24"/>
          <w:lang w:val="pl-PL"/>
        </w:rPr>
        <w:t xml:space="preserve"> odnosno članovi ne predstavljaju </w:t>
      </w:r>
      <w:r w:rsidRPr="0020281F">
        <w:rPr>
          <w:rFonts w:ascii="Times New Roman" w:hAnsi="Times New Roman" w:cs="Times New Roman"/>
          <w:color w:val="000000"/>
          <w:sz w:val="24"/>
          <w:szCs w:val="24"/>
          <w:lang w:val="pl-PL"/>
        </w:rPr>
        <w:t xml:space="preserve">samo </w:t>
      </w:r>
      <w:r w:rsidR="00B8299E" w:rsidRPr="0020281F">
        <w:rPr>
          <w:rFonts w:ascii="Times New Roman" w:hAnsi="Times New Roman" w:cs="Times New Roman"/>
          <w:color w:val="000000"/>
          <w:sz w:val="24"/>
          <w:szCs w:val="24"/>
          <w:lang w:val="pl-PL"/>
        </w:rPr>
        <w:t>institucije</w:t>
      </w:r>
      <w:r w:rsidRPr="0020281F">
        <w:rPr>
          <w:rFonts w:ascii="Times New Roman" w:hAnsi="Times New Roman" w:cs="Times New Roman"/>
          <w:color w:val="000000"/>
          <w:sz w:val="24"/>
          <w:szCs w:val="24"/>
          <w:lang w:val="pl-PL"/>
        </w:rPr>
        <w:t>,</w:t>
      </w:r>
      <w:r w:rsidR="00B8299E" w:rsidRPr="0020281F">
        <w:rPr>
          <w:rFonts w:ascii="Times New Roman" w:hAnsi="Times New Roman" w:cs="Times New Roman"/>
          <w:color w:val="000000"/>
          <w:sz w:val="24"/>
          <w:szCs w:val="24"/>
          <w:lang w:val="pl-PL"/>
        </w:rPr>
        <w:t xml:space="preserve"> te samim time Vlada je ta koja mijenja sastav Vijeća. Članovi Vijeća smatraju da procedura nije ispoštivana vezano uz zahtjev MIOP za izuzeće Z. Mesić  i Ang</w:t>
      </w:r>
      <w:r w:rsidRPr="0020281F">
        <w:rPr>
          <w:rFonts w:ascii="Times New Roman" w:hAnsi="Times New Roman" w:cs="Times New Roman"/>
          <w:color w:val="000000"/>
          <w:sz w:val="24"/>
          <w:szCs w:val="24"/>
          <w:lang w:val="pl-PL"/>
        </w:rPr>
        <w:t>ele Paleke kao član</w:t>
      </w:r>
      <w:r w:rsidR="00B8299E" w:rsidRPr="0020281F">
        <w:rPr>
          <w:rFonts w:ascii="Times New Roman" w:hAnsi="Times New Roman" w:cs="Times New Roman"/>
          <w:color w:val="000000"/>
          <w:sz w:val="24"/>
          <w:szCs w:val="24"/>
          <w:lang w:val="pl-PL"/>
        </w:rPr>
        <w:t xml:space="preserve">ova Vijeća za GMO. </w:t>
      </w:r>
    </w:p>
    <w:p w:rsidR="0020281F" w:rsidRDefault="0020281F" w:rsidP="0020281F">
      <w:pPr>
        <w:spacing w:after="0" w:line="240" w:lineRule="auto"/>
        <w:jc w:val="both"/>
        <w:rPr>
          <w:rFonts w:ascii="Times New Roman" w:hAnsi="Times New Roman" w:cs="Times New Roman"/>
          <w:color w:val="000000"/>
          <w:sz w:val="24"/>
          <w:szCs w:val="24"/>
          <w:lang w:val="pl-PL"/>
        </w:rPr>
      </w:pPr>
    </w:p>
    <w:p w:rsidR="00B8299E" w:rsidRPr="0020281F" w:rsidRDefault="0020281F" w:rsidP="0020281F">
      <w:pPr>
        <w:spacing w:after="0" w:line="240" w:lineRule="auto"/>
        <w:jc w:val="both"/>
        <w:rPr>
          <w:rFonts w:ascii="Times New Roman" w:hAnsi="Times New Roman" w:cs="Times New Roman"/>
          <w:color w:val="000000"/>
          <w:sz w:val="24"/>
          <w:szCs w:val="24"/>
          <w:lang w:val="pl-PL"/>
        </w:rPr>
      </w:pPr>
      <w:r w:rsidRPr="0020281F">
        <w:rPr>
          <w:rFonts w:ascii="Times New Roman" w:hAnsi="Times New Roman" w:cs="Times New Roman"/>
          <w:color w:val="000000"/>
          <w:sz w:val="24"/>
          <w:szCs w:val="24"/>
          <w:lang w:val="pl-PL"/>
        </w:rPr>
        <w:t xml:space="preserve">Na kraju sjednice, </w:t>
      </w:r>
      <w:r w:rsidR="00B8299E" w:rsidRPr="0020281F">
        <w:rPr>
          <w:rFonts w:ascii="Times New Roman" w:hAnsi="Times New Roman" w:cs="Times New Roman"/>
          <w:color w:val="000000"/>
          <w:sz w:val="24"/>
          <w:szCs w:val="24"/>
          <w:lang w:val="pl-PL"/>
        </w:rPr>
        <w:t>J. Munić</w:t>
      </w:r>
      <w:r w:rsidRPr="0020281F">
        <w:rPr>
          <w:rFonts w:ascii="Times New Roman" w:hAnsi="Times New Roman" w:cs="Times New Roman"/>
          <w:color w:val="000000"/>
          <w:sz w:val="24"/>
          <w:szCs w:val="24"/>
          <w:lang w:val="pl-PL"/>
        </w:rPr>
        <w:t xml:space="preserve"> je</w:t>
      </w:r>
      <w:r w:rsidR="00B8299E" w:rsidRPr="0020281F">
        <w:rPr>
          <w:rFonts w:ascii="Times New Roman" w:hAnsi="Times New Roman" w:cs="Times New Roman"/>
          <w:color w:val="000000"/>
          <w:sz w:val="24"/>
          <w:szCs w:val="24"/>
          <w:lang w:val="pl-PL"/>
        </w:rPr>
        <w:t xml:space="preserve"> informirala članove da je na javnoj raspravi bio novi Zakon o zaštiti prirode te da je usvojen komentar da se uskladi sa Zakonom o GMO i prijedlog je usvojen.</w:t>
      </w:r>
    </w:p>
    <w:p w:rsidR="00B8299E" w:rsidRPr="0020281F" w:rsidRDefault="00B8299E" w:rsidP="002E2CD4">
      <w:pPr>
        <w:spacing w:line="240" w:lineRule="auto"/>
        <w:rPr>
          <w:rFonts w:ascii="Times New Roman" w:hAnsi="Times New Roman" w:cs="Times New Roman"/>
          <w:color w:val="000000"/>
          <w:sz w:val="24"/>
          <w:szCs w:val="24"/>
          <w:lang w:val="pl-PL"/>
        </w:rPr>
      </w:pPr>
    </w:p>
    <w:p w:rsidR="00CF7A39" w:rsidRPr="00DC02AB" w:rsidRDefault="00CF7A39" w:rsidP="00DC02AB">
      <w:pPr>
        <w:spacing w:after="0" w:line="240" w:lineRule="auto"/>
        <w:rPr>
          <w:rFonts w:ascii="Times New Roman" w:hAnsi="Times New Roman" w:cs="Times New Roman"/>
          <w:sz w:val="24"/>
          <w:szCs w:val="24"/>
        </w:rPr>
      </w:pPr>
    </w:p>
    <w:p w:rsidR="00133EDB" w:rsidRPr="00DC02AB" w:rsidRDefault="0020281F" w:rsidP="00DC02AB">
      <w:pPr>
        <w:spacing w:after="0" w:line="240" w:lineRule="auto"/>
        <w:jc w:val="both"/>
        <w:rPr>
          <w:rFonts w:ascii="Times New Roman" w:hAnsi="Times New Roman" w:cs="Times New Roman"/>
          <w:b/>
          <w:i/>
          <w:sz w:val="32"/>
          <w:szCs w:val="32"/>
        </w:rPr>
      </w:pPr>
      <w:r w:rsidRPr="00DC02AB">
        <w:rPr>
          <w:rFonts w:ascii="Times New Roman" w:hAnsi="Times New Roman" w:cs="Times New Roman"/>
          <w:b/>
          <w:i/>
          <w:sz w:val="32"/>
          <w:szCs w:val="32"/>
        </w:rPr>
        <w:t xml:space="preserve">Rad </w:t>
      </w:r>
      <w:proofErr w:type="spellStart"/>
      <w:r w:rsidRPr="00DC02AB">
        <w:rPr>
          <w:rFonts w:ascii="Times New Roman" w:hAnsi="Times New Roman" w:cs="Times New Roman"/>
          <w:b/>
          <w:i/>
          <w:sz w:val="32"/>
          <w:szCs w:val="32"/>
        </w:rPr>
        <w:t>o</w:t>
      </w:r>
      <w:r w:rsidR="00133EDB" w:rsidRPr="00DC02AB">
        <w:rPr>
          <w:rFonts w:ascii="Times New Roman" w:hAnsi="Times New Roman" w:cs="Times New Roman"/>
          <w:b/>
          <w:i/>
          <w:sz w:val="32"/>
          <w:szCs w:val="32"/>
        </w:rPr>
        <w:t>dbor</w:t>
      </w:r>
      <w:r w:rsidRPr="00DC02AB">
        <w:rPr>
          <w:rFonts w:ascii="Times New Roman" w:hAnsi="Times New Roman" w:cs="Times New Roman"/>
          <w:b/>
          <w:i/>
          <w:sz w:val="32"/>
          <w:szCs w:val="32"/>
        </w:rPr>
        <w:t>â</w:t>
      </w:r>
      <w:proofErr w:type="spellEnd"/>
      <w:r w:rsidR="00133EDB" w:rsidRPr="00DC02AB">
        <w:rPr>
          <w:rFonts w:ascii="Times New Roman" w:hAnsi="Times New Roman" w:cs="Times New Roman"/>
          <w:b/>
          <w:i/>
          <w:sz w:val="32"/>
          <w:szCs w:val="32"/>
        </w:rPr>
        <w:t xml:space="preserve"> </w:t>
      </w:r>
    </w:p>
    <w:p w:rsidR="0020281F" w:rsidRPr="00DC02AB" w:rsidRDefault="0020281F" w:rsidP="00DC02AB">
      <w:pPr>
        <w:spacing w:after="0" w:line="240" w:lineRule="auto"/>
        <w:jc w:val="both"/>
        <w:rPr>
          <w:rFonts w:ascii="Times New Roman" w:hAnsi="Times New Roman" w:cs="Times New Roman"/>
          <w:b/>
          <w:sz w:val="24"/>
          <w:szCs w:val="24"/>
        </w:rPr>
      </w:pPr>
    </w:p>
    <w:p w:rsidR="00712F16" w:rsidRPr="00DC02AB" w:rsidRDefault="00712F16" w:rsidP="00DC02AB">
      <w:pPr>
        <w:pStyle w:val="Podnoje"/>
        <w:jc w:val="both"/>
        <w:rPr>
          <w:b/>
          <w:color w:val="000000"/>
          <w:sz w:val="28"/>
          <w:szCs w:val="28"/>
        </w:rPr>
      </w:pPr>
      <w:r w:rsidRPr="00DC02AB">
        <w:rPr>
          <w:b/>
          <w:sz w:val="28"/>
          <w:szCs w:val="28"/>
        </w:rPr>
        <w:t>Odbor za ograničenu uporabu GMO-a</w:t>
      </w:r>
    </w:p>
    <w:p w:rsidR="00712F16" w:rsidRPr="00DC02AB" w:rsidRDefault="00712F16" w:rsidP="00DC02AB">
      <w:pPr>
        <w:pStyle w:val="Podnoje"/>
        <w:jc w:val="both"/>
        <w:rPr>
          <w:color w:val="000000"/>
        </w:rPr>
      </w:pPr>
    </w:p>
    <w:p w:rsidR="00712F16" w:rsidRPr="00DC02AB" w:rsidRDefault="00712F16" w:rsidP="00DC02AB">
      <w:pPr>
        <w:pStyle w:val="Podnoje"/>
        <w:jc w:val="both"/>
        <w:rPr>
          <w:color w:val="000000"/>
        </w:rPr>
      </w:pPr>
      <w:r w:rsidRPr="00DC02AB">
        <w:t>Odbor za ograničenu uporabu GMO-a je u sastavu:</w:t>
      </w:r>
    </w:p>
    <w:p w:rsidR="00775427" w:rsidRPr="00775427" w:rsidRDefault="00775427" w:rsidP="00A45261">
      <w:pPr>
        <w:numPr>
          <w:ilvl w:val="0"/>
          <w:numId w:val="15"/>
        </w:numPr>
        <w:tabs>
          <w:tab w:val="clear" w:pos="720"/>
          <w:tab w:val="num" w:pos="426"/>
        </w:tabs>
        <w:spacing w:after="0" w:line="240" w:lineRule="auto"/>
        <w:ind w:left="284" w:hanging="284"/>
        <w:jc w:val="both"/>
        <w:rPr>
          <w:rFonts w:ascii="Times New Roman" w:hAnsi="Times New Roman" w:cs="Times New Roman"/>
          <w:sz w:val="24"/>
          <w:szCs w:val="24"/>
        </w:rPr>
      </w:pPr>
      <w:r w:rsidRPr="00775427">
        <w:rPr>
          <w:rFonts w:ascii="Times New Roman" w:hAnsi="Times New Roman" w:cs="Times New Roman"/>
          <w:sz w:val="24"/>
          <w:szCs w:val="24"/>
        </w:rPr>
        <w:t xml:space="preserve">prof. dr. sc. Anamaria Ekert Kabalin,Veterinarski fakultet Sveučilišta u Zagrebu </w:t>
      </w:r>
    </w:p>
    <w:p w:rsidR="00775427" w:rsidRPr="00775427" w:rsidRDefault="00775427" w:rsidP="00A45261">
      <w:pPr>
        <w:numPr>
          <w:ilvl w:val="0"/>
          <w:numId w:val="15"/>
        </w:numPr>
        <w:tabs>
          <w:tab w:val="clear" w:pos="720"/>
          <w:tab w:val="num" w:pos="426"/>
        </w:tabs>
        <w:spacing w:after="0" w:line="240" w:lineRule="auto"/>
        <w:ind w:left="284" w:hanging="284"/>
        <w:jc w:val="both"/>
        <w:rPr>
          <w:rFonts w:ascii="Times New Roman" w:hAnsi="Times New Roman" w:cs="Times New Roman"/>
          <w:sz w:val="24"/>
          <w:szCs w:val="24"/>
        </w:rPr>
      </w:pPr>
      <w:r w:rsidRPr="00775427">
        <w:rPr>
          <w:rFonts w:ascii="Times New Roman" w:hAnsi="Times New Roman" w:cs="Times New Roman"/>
          <w:sz w:val="24"/>
          <w:szCs w:val="24"/>
        </w:rPr>
        <w:t xml:space="preserve">doc. dr. sc. Mirna </w:t>
      </w:r>
      <w:proofErr w:type="spellStart"/>
      <w:r w:rsidRPr="00775427">
        <w:rPr>
          <w:rFonts w:ascii="Times New Roman" w:hAnsi="Times New Roman" w:cs="Times New Roman"/>
          <w:sz w:val="24"/>
          <w:szCs w:val="24"/>
        </w:rPr>
        <w:t>Fuka</w:t>
      </w:r>
      <w:proofErr w:type="spellEnd"/>
      <w:r w:rsidRPr="00775427">
        <w:rPr>
          <w:rFonts w:ascii="Times New Roman" w:hAnsi="Times New Roman" w:cs="Times New Roman"/>
          <w:sz w:val="24"/>
          <w:szCs w:val="24"/>
        </w:rPr>
        <w:t xml:space="preserve"> Mrkonjić, Agronomski fakultet Sveučilišta u Zagrebu</w:t>
      </w:r>
    </w:p>
    <w:p w:rsidR="00775427" w:rsidRPr="00775427" w:rsidRDefault="00775427" w:rsidP="00A45261">
      <w:pPr>
        <w:numPr>
          <w:ilvl w:val="0"/>
          <w:numId w:val="15"/>
        </w:numPr>
        <w:tabs>
          <w:tab w:val="clear" w:pos="720"/>
          <w:tab w:val="num" w:pos="426"/>
        </w:tabs>
        <w:spacing w:after="0" w:line="240" w:lineRule="auto"/>
        <w:ind w:left="284" w:hanging="284"/>
        <w:jc w:val="both"/>
        <w:rPr>
          <w:rFonts w:ascii="Times New Roman" w:hAnsi="Times New Roman" w:cs="Times New Roman"/>
          <w:sz w:val="24"/>
          <w:szCs w:val="24"/>
        </w:rPr>
      </w:pPr>
      <w:r w:rsidRPr="00775427">
        <w:rPr>
          <w:rFonts w:ascii="Times New Roman" w:hAnsi="Times New Roman" w:cs="Times New Roman"/>
          <w:sz w:val="24"/>
          <w:szCs w:val="24"/>
        </w:rPr>
        <w:t xml:space="preserve">doc. dr. sc. Damjan </w:t>
      </w:r>
      <w:proofErr w:type="spellStart"/>
      <w:r w:rsidRPr="00775427">
        <w:rPr>
          <w:rFonts w:ascii="Times New Roman" w:hAnsi="Times New Roman" w:cs="Times New Roman"/>
          <w:sz w:val="24"/>
          <w:szCs w:val="24"/>
        </w:rPr>
        <w:t>Franjević</w:t>
      </w:r>
      <w:proofErr w:type="spellEnd"/>
      <w:r w:rsidRPr="00775427">
        <w:rPr>
          <w:rFonts w:ascii="Times New Roman" w:hAnsi="Times New Roman" w:cs="Times New Roman"/>
          <w:sz w:val="24"/>
          <w:szCs w:val="24"/>
        </w:rPr>
        <w:t>, Prirodoslovno-matematički fakultet Sveučilišta u Zagrebu</w:t>
      </w:r>
    </w:p>
    <w:p w:rsidR="00775427" w:rsidRPr="00775427" w:rsidRDefault="00775427" w:rsidP="00A45261">
      <w:pPr>
        <w:numPr>
          <w:ilvl w:val="0"/>
          <w:numId w:val="15"/>
        </w:numPr>
        <w:tabs>
          <w:tab w:val="clear" w:pos="720"/>
          <w:tab w:val="num" w:pos="426"/>
        </w:tabs>
        <w:spacing w:after="0" w:line="240" w:lineRule="auto"/>
        <w:ind w:left="284" w:hanging="284"/>
        <w:jc w:val="both"/>
        <w:rPr>
          <w:rFonts w:ascii="Times New Roman" w:hAnsi="Times New Roman" w:cs="Times New Roman"/>
          <w:sz w:val="24"/>
          <w:szCs w:val="24"/>
        </w:rPr>
      </w:pPr>
      <w:r w:rsidRPr="00775427">
        <w:rPr>
          <w:rFonts w:ascii="Times New Roman" w:hAnsi="Times New Roman" w:cs="Times New Roman"/>
          <w:sz w:val="24"/>
          <w:szCs w:val="24"/>
        </w:rPr>
        <w:t xml:space="preserve">doc. dr. sc. Sonja </w:t>
      </w:r>
      <w:proofErr w:type="spellStart"/>
      <w:r w:rsidRPr="00775427">
        <w:rPr>
          <w:rFonts w:ascii="Times New Roman" w:hAnsi="Times New Roman" w:cs="Times New Roman"/>
          <w:sz w:val="24"/>
          <w:szCs w:val="24"/>
        </w:rPr>
        <w:t>Grljušić</w:t>
      </w:r>
      <w:proofErr w:type="spellEnd"/>
      <w:r w:rsidRPr="00775427">
        <w:rPr>
          <w:rFonts w:ascii="Times New Roman" w:hAnsi="Times New Roman" w:cs="Times New Roman"/>
          <w:sz w:val="24"/>
          <w:szCs w:val="24"/>
        </w:rPr>
        <w:t>, Poljoprivredni institut Osijek</w:t>
      </w:r>
    </w:p>
    <w:p w:rsidR="00775427" w:rsidRPr="00775427" w:rsidRDefault="00775427" w:rsidP="00A45261">
      <w:pPr>
        <w:numPr>
          <w:ilvl w:val="0"/>
          <w:numId w:val="15"/>
        </w:numPr>
        <w:tabs>
          <w:tab w:val="clear" w:pos="720"/>
          <w:tab w:val="num" w:pos="426"/>
        </w:tabs>
        <w:spacing w:after="0" w:line="240" w:lineRule="auto"/>
        <w:ind w:left="284" w:hanging="284"/>
        <w:jc w:val="both"/>
        <w:rPr>
          <w:rFonts w:ascii="Times New Roman" w:hAnsi="Times New Roman" w:cs="Times New Roman"/>
          <w:sz w:val="24"/>
          <w:szCs w:val="24"/>
        </w:rPr>
      </w:pPr>
      <w:r w:rsidRPr="00775427">
        <w:rPr>
          <w:rFonts w:ascii="Times New Roman" w:hAnsi="Times New Roman" w:cs="Times New Roman"/>
          <w:sz w:val="24"/>
          <w:szCs w:val="24"/>
        </w:rPr>
        <w:t xml:space="preserve">doc. dr. sc. Dunja Leljak </w:t>
      </w:r>
      <w:proofErr w:type="spellStart"/>
      <w:r w:rsidRPr="00775427">
        <w:rPr>
          <w:rFonts w:ascii="Times New Roman" w:hAnsi="Times New Roman" w:cs="Times New Roman"/>
          <w:sz w:val="24"/>
          <w:szCs w:val="24"/>
        </w:rPr>
        <w:t>Levanić</w:t>
      </w:r>
      <w:proofErr w:type="spellEnd"/>
      <w:r w:rsidRPr="00775427">
        <w:rPr>
          <w:rFonts w:ascii="Times New Roman" w:hAnsi="Times New Roman" w:cs="Times New Roman"/>
          <w:sz w:val="24"/>
          <w:szCs w:val="24"/>
        </w:rPr>
        <w:t>, Prirodoslovno-matematički fakultet Sveučilišta u Zagrebu</w:t>
      </w:r>
    </w:p>
    <w:p w:rsidR="00775427" w:rsidRPr="00775427" w:rsidRDefault="00775427" w:rsidP="00A45261">
      <w:pPr>
        <w:numPr>
          <w:ilvl w:val="0"/>
          <w:numId w:val="15"/>
        </w:numPr>
        <w:tabs>
          <w:tab w:val="clear" w:pos="720"/>
          <w:tab w:val="num" w:pos="426"/>
        </w:tabs>
        <w:spacing w:after="0" w:line="240" w:lineRule="auto"/>
        <w:ind w:left="284" w:hanging="284"/>
        <w:jc w:val="both"/>
        <w:rPr>
          <w:rFonts w:ascii="Times New Roman" w:hAnsi="Times New Roman" w:cs="Times New Roman"/>
          <w:sz w:val="24"/>
          <w:szCs w:val="24"/>
        </w:rPr>
      </w:pPr>
      <w:r w:rsidRPr="00775427">
        <w:rPr>
          <w:rFonts w:ascii="Times New Roman" w:hAnsi="Times New Roman" w:cs="Times New Roman"/>
          <w:sz w:val="24"/>
          <w:szCs w:val="24"/>
        </w:rPr>
        <w:t xml:space="preserve">doc. dr. sc. Gordana Maravić </w:t>
      </w:r>
      <w:proofErr w:type="spellStart"/>
      <w:r w:rsidRPr="00775427">
        <w:rPr>
          <w:rFonts w:ascii="Times New Roman" w:hAnsi="Times New Roman" w:cs="Times New Roman"/>
          <w:sz w:val="24"/>
          <w:szCs w:val="24"/>
        </w:rPr>
        <w:t>Vlahoviček</w:t>
      </w:r>
      <w:proofErr w:type="spellEnd"/>
      <w:r w:rsidRPr="00775427">
        <w:rPr>
          <w:rFonts w:ascii="Times New Roman" w:hAnsi="Times New Roman" w:cs="Times New Roman"/>
          <w:sz w:val="24"/>
          <w:szCs w:val="24"/>
        </w:rPr>
        <w:t>, Farmaceutsko-biokemijski fakultet Sveučilišta u Zagrebu</w:t>
      </w:r>
      <w:r w:rsidR="00195532">
        <w:rPr>
          <w:rFonts w:ascii="Times New Roman" w:hAnsi="Times New Roman" w:cs="Times New Roman"/>
          <w:sz w:val="24"/>
          <w:szCs w:val="24"/>
        </w:rPr>
        <w:t>, zamjenica predsjednice Odbora</w:t>
      </w:r>
    </w:p>
    <w:p w:rsidR="00775427" w:rsidRPr="00775427" w:rsidRDefault="00775427" w:rsidP="00A45261">
      <w:pPr>
        <w:numPr>
          <w:ilvl w:val="0"/>
          <w:numId w:val="15"/>
        </w:numPr>
        <w:tabs>
          <w:tab w:val="clear" w:pos="720"/>
          <w:tab w:val="num" w:pos="426"/>
        </w:tabs>
        <w:spacing w:after="0" w:line="240" w:lineRule="auto"/>
        <w:ind w:left="284" w:hanging="284"/>
        <w:jc w:val="both"/>
        <w:rPr>
          <w:rFonts w:ascii="Times New Roman" w:hAnsi="Times New Roman" w:cs="Times New Roman"/>
          <w:sz w:val="24"/>
          <w:szCs w:val="24"/>
        </w:rPr>
      </w:pPr>
      <w:r w:rsidRPr="00775427">
        <w:rPr>
          <w:rFonts w:ascii="Times New Roman" w:hAnsi="Times New Roman" w:cs="Times New Roman"/>
          <w:sz w:val="24"/>
          <w:szCs w:val="24"/>
        </w:rPr>
        <w:t xml:space="preserve">doc. dr. sc. Nevenka Meštrović-Radan, Institut Ruđer Bošković u Zagrebu </w:t>
      </w:r>
    </w:p>
    <w:p w:rsidR="00775427" w:rsidRPr="00775427" w:rsidRDefault="00775427" w:rsidP="00A45261">
      <w:pPr>
        <w:numPr>
          <w:ilvl w:val="0"/>
          <w:numId w:val="15"/>
        </w:numPr>
        <w:tabs>
          <w:tab w:val="clear" w:pos="720"/>
          <w:tab w:val="num" w:pos="426"/>
        </w:tabs>
        <w:spacing w:after="0" w:line="240" w:lineRule="auto"/>
        <w:ind w:left="284" w:hanging="284"/>
        <w:jc w:val="both"/>
        <w:rPr>
          <w:rFonts w:ascii="Times New Roman" w:hAnsi="Times New Roman" w:cs="Times New Roman"/>
          <w:sz w:val="24"/>
          <w:szCs w:val="24"/>
        </w:rPr>
      </w:pPr>
      <w:r w:rsidRPr="00775427">
        <w:rPr>
          <w:rFonts w:ascii="Times New Roman" w:hAnsi="Times New Roman" w:cs="Times New Roman"/>
          <w:sz w:val="24"/>
          <w:szCs w:val="24"/>
        </w:rPr>
        <w:t>dr. sc. Mihaela Perić, Medicinski fakultet Sveučilišta u Zagrebu</w:t>
      </w:r>
    </w:p>
    <w:p w:rsidR="00775427" w:rsidRPr="00775427" w:rsidRDefault="00775427" w:rsidP="00A45261">
      <w:pPr>
        <w:numPr>
          <w:ilvl w:val="0"/>
          <w:numId w:val="15"/>
        </w:numPr>
        <w:tabs>
          <w:tab w:val="clear" w:pos="720"/>
          <w:tab w:val="num" w:pos="426"/>
        </w:tabs>
        <w:spacing w:after="0" w:line="240" w:lineRule="auto"/>
        <w:ind w:left="284" w:hanging="284"/>
        <w:jc w:val="both"/>
        <w:rPr>
          <w:rFonts w:ascii="Times New Roman" w:hAnsi="Times New Roman" w:cs="Times New Roman"/>
          <w:sz w:val="24"/>
          <w:szCs w:val="24"/>
        </w:rPr>
      </w:pPr>
      <w:r w:rsidRPr="00775427">
        <w:rPr>
          <w:rFonts w:ascii="Times New Roman" w:hAnsi="Times New Roman" w:cs="Times New Roman"/>
          <w:sz w:val="24"/>
          <w:szCs w:val="24"/>
        </w:rPr>
        <w:t>prof. dr. sc. Ivan Krešimir Svetec, Prehrambeno-biotehnološki fakultet Sveučilišta u Zagrebu</w:t>
      </w:r>
    </w:p>
    <w:p w:rsidR="00775427" w:rsidRPr="00775427" w:rsidRDefault="00775427" w:rsidP="00A45261">
      <w:pPr>
        <w:numPr>
          <w:ilvl w:val="0"/>
          <w:numId w:val="15"/>
        </w:numPr>
        <w:tabs>
          <w:tab w:val="clear" w:pos="720"/>
          <w:tab w:val="num" w:pos="426"/>
        </w:tabs>
        <w:spacing w:after="0" w:line="240" w:lineRule="auto"/>
        <w:ind w:left="284" w:hanging="284"/>
        <w:jc w:val="both"/>
        <w:rPr>
          <w:rFonts w:ascii="Times New Roman" w:hAnsi="Times New Roman" w:cs="Times New Roman"/>
          <w:sz w:val="24"/>
          <w:szCs w:val="24"/>
        </w:rPr>
      </w:pPr>
      <w:r w:rsidRPr="00775427">
        <w:rPr>
          <w:rFonts w:ascii="Times New Roman" w:hAnsi="Times New Roman" w:cs="Times New Roman"/>
          <w:sz w:val="24"/>
          <w:szCs w:val="24"/>
        </w:rPr>
        <w:t xml:space="preserve">doc. dr. sc. Renata </w:t>
      </w:r>
      <w:proofErr w:type="spellStart"/>
      <w:r w:rsidRPr="00775427">
        <w:rPr>
          <w:rFonts w:ascii="Times New Roman" w:hAnsi="Times New Roman" w:cs="Times New Roman"/>
          <w:sz w:val="24"/>
          <w:szCs w:val="24"/>
        </w:rPr>
        <w:t>Teparić</w:t>
      </w:r>
      <w:proofErr w:type="spellEnd"/>
      <w:r w:rsidRPr="00775427">
        <w:rPr>
          <w:rFonts w:ascii="Times New Roman" w:hAnsi="Times New Roman" w:cs="Times New Roman"/>
          <w:sz w:val="24"/>
          <w:szCs w:val="24"/>
        </w:rPr>
        <w:t>, Prehrambeno-biotehnološki fakultet Sveučilišta u Zagrebu</w:t>
      </w:r>
    </w:p>
    <w:p w:rsidR="00775427" w:rsidRPr="00775427" w:rsidRDefault="00775427" w:rsidP="00A45261">
      <w:pPr>
        <w:numPr>
          <w:ilvl w:val="0"/>
          <w:numId w:val="15"/>
        </w:numPr>
        <w:tabs>
          <w:tab w:val="clear" w:pos="720"/>
          <w:tab w:val="num" w:pos="426"/>
        </w:tabs>
        <w:spacing w:after="0" w:line="240" w:lineRule="auto"/>
        <w:ind w:left="284" w:hanging="284"/>
        <w:jc w:val="both"/>
        <w:rPr>
          <w:rFonts w:ascii="Times New Roman" w:hAnsi="Times New Roman" w:cs="Times New Roman"/>
          <w:sz w:val="24"/>
          <w:szCs w:val="24"/>
        </w:rPr>
      </w:pPr>
      <w:r w:rsidRPr="00775427">
        <w:rPr>
          <w:rFonts w:ascii="Times New Roman" w:hAnsi="Times New Roman" w:cs="Times New Roman"/>
          <w:sz w:val="24"/>
          <w:szCs w:val="24"/>
        </w:rPr>
        <w:t>dr. sc. Dušica Vujaklija, viša zn</w:t>
      </w:r>
      <w:r w:rsidR="00195532">
        <w:rPr>
          <w:rFonts w:ascii="Times New Roman" w:hAnsi="Times New Roman" w:cs="Times New Roman"/>
          <w:sz w:val="24"/>
          <w:szCs w:val="24"/>
        </w:rPr>
        <w:t>anstvena suradnica naslovna izv</w:t>
      </w:r>
      <w:r w:rsidRPr="00775427">
        <w:rPr>
          <w:rFonts w:ascii="Times New Roman" w:hAnsi="Times New Roman" w:cs="Times New Roman"/>
          <w:sz w:val="24"/>
          <w:szCs w:val="24"/>
        </w:rPr>
        <w:t>.</w:t>
      </w:r>
      <w:r w:rsidR="00195532">
        <w:rPr>
          <w:rFonts w:ascii="Times New Roman" w:hAnsi="Times New Roman" w:cs="Times New Roman"/>
          <w:sz w:val="24"/>
          <w:szCs w:val="24"/>
        </w:rPr>
        <w:t xml:space="preserve"> </w:t>
      </w:r>
      <w:r w:rsidRPr="00775427">
        <w:rPr>
          <w:rFonts w:ascii="Times New Roman" w:hAnsi="Times New Roman" w:cs="Times New Roman"/>
          <w:sz w:val="24"/>
          <w:szCs w:val="24"/>
        </w:rPr>
        <w:t>profesorica, Institut Ruđer Bošković u Zagrebu</w:t>
      </w:r>
      <w:r>
        <w:rPr>
          <w:rFonts w:ascii="Times New Roman" w:hAnsi="Times New Roman" w:cs="Times New Roman"/>
          <w:sz w:val="24"/>
          <w:szCs w:val="24"/>
        </w:rPr>
        <w:t>, predsjednica Odbora</w:t>
      </w:r>
    </w:p>
    <w:p w:rsidR="00712F16" w:rsidRPr="00DC02AB" w:rsidRDefault="00712F16" w:rsidP="00DC02AB">
      <w:pPr>
        <w:pStyle w:val="Podnoje"/>
        <w:jc w:val="both"/>
        <w:rPr>
          <w:color w:val="000000"/>
        </w:rPr>
      </w:pPr>
    </w:p>
    <w:p w:rsidR="006D7AB8" w:rsidRPr="00DC02AB" w:rsidRDefault="006D7AB8" w:rsidP="00DC02AB">
      <w:pPr>
        <w:pStyle w:val="Podnoje"/>
        <w:tabs>
          <w:tab w:val="clear" w:pos="4153"/>
          <w:tab w:val="center" w:pos="567"/>
        </w:tabs>
        <w:jc w:val="both"/>
      </w:pPr>
      <w:r w:rsidRPr="00DC02AB">
        <w:tab/>
        <w:t xml:space="preserve">Odbor </w:t>
      </w:r>
      <w:r w:rsidR="00712F16" w:rsidRPr="00DC02AB">
        <w:t>je</w:t>
      </w:r>
      <w:r w:rsidRPr="00DC02AB">
        <w:t xml:space="preserve"> od zadnjeg Izvješća Vijeću za </w:t>
      </w:r>
      <w:r w:rsidR="00712F16" w:rsidRPr="00DC02AB">
        <w:t>GMO</w:t>
      </w:r>
      <w:r w:rsidRPr="00DC02AB">
        <w:t xml:space="preserve"> od 24. ožujka 2015. godine održao ukupno 8 sjednica. Na sjednicama su uglavnom razmatrane pristigle prijave za rad s </w:t>
      </w:r>
      <w:r w:rsidR="00712F16" w:rsidRPr="00DC02AB">
        <w:t>GMO</w:t>
      </w:r>
      <w:r w:rsidRPr="00DC02AB">
        <w:t xml:space="preserve"> u zatvorenim sustavima i odredbe Direktive EK.</w:t>
      </w:r>
    </w:p>
    <w:p w:rsidR="006D7AB8" w:rsidRPr="00DC02AB" w:rsidRDefault="006D7AB8" w:rsidP="00DC02AB">
      <w:pPr>
        <w:pStyle w:val="Podnoje"/>
        <w:tabs>
          <w:tab w:val="clear" w:pos="4153"/>
          <w:tab w:val="center" w:pos="567"/>
        </w:tabs>
        <w:jc w:val="both"/>
      </w:pPr>
    </w:p>
    <w:p w:rsidR="006D7AB8" w:rsidRPr="00DC02AB" w:rsidRDefault="006D7AB8" w:rsidP="00DC02AB">
      <w:pPr>
        <w:pStyle w:val="Podnoje"/>
        <w:jc w:val="both"/>
      </w:pPr>
      <w:r w:rsidRPr="00DC02AB">
        <w:t>Ukupno je razmotreno 16 prijava, od toga su 9 prijava zatvorenog sustava poslane na nadopunu te potom razmotrene kako bi se utvrdilo jesu li nadopunjeni podaci u skladu s prijavom razine opasnosti. Tijekom 12 mjeseci od zadnje godišnje sjednice Vijeća za GMO ukupno je odobreno 7 zatvorenih sustava za rad s genetički modificiranim organizmima. Od navedenih,</w:t>
      </w:r>
      <w:r w:rsidRPr="00DC02AB">
        <w:rPr>
          <w:b/>
        </w:rPr>
        <w:t xml:space="preserve"> </w:t>
      </w:r>
      <w:r w:rsidRPr="00DC02AB">
        <w:t>13 zatvorenih sustava pripada 1. razini opasnosti dok 3 zatvorena sustava pripadaju 2. razini opasnosti. U skladu s Pravilnicima za rad s GMO-ima različitih razina opasnosti te Prav</w:t>
      </w:r>
      <w:r w:rsidR="00712F16" w:rsidRPr="00DC02AB">
        <w:t>il</w:t>
      </w:r>
      <w:r w:rsidRPr="00DC02AB">
        <w:t xml:space="preserve">nikom o mjerama sigurnosti i standardnima objekata za rad s istima, Odbor tijekom pregledavanja pristiglih prijava provjerava podatke i karakteristike gena </w:t>
      </w:r>
      <w:proofErr w:type="spellStart"/>
      <w:r w:rsidRPr="00DC02AB">
        <w:t>donora</w:t>
      </w:r>
      <w:proofErr w:type="spellEnd"/>
      <w:r w:rsidRPr="00DC02AB">
        <w:t xml:space="preserve"> koji se koriste za transformiranje ciljanog organ</w:t>
      </w:r>
      <w:r w:rsidR="00712F16" w:rsidRPr="00DC02AB">
        <w:t>i</w:t>
      </w:r>
      <w:r w:rsidRPr="00DC02AB">
        <w:t xml:space="preserve">zma recipijenta kao i  cjelovitost opisa genetičkih modifikacija te detaljan opis organizama </w:t>
      </w:r>
      <w:proofErr w:type="spellStart"/>
      <w:r w:rsidRPr="00DC02AB">
        <w:t>donora</w:t>
      </w:r>
      <w:proofErr w:type="spellEnd"/>
      <w:r w:rsidRPr="00DC02AB">
        <w:t xml:space="preserve"> i recipijenta s kojima se radi. Kako je i vidljivo iz </w:t>
      </w:r>
      <w:r w:rsidRPr="0089113E">
        <w:rPr>
          <w:i/>
        </w:rPr>
        <w:t xml:space="preserve">Tablice </w:t>
      </w:r>
      <w:r w:rsidR="000B0071" w:rsidRPr="0089113E">
        <w:rPr>
          <w:i/>
        </w:rPr>
        <w:t>2</w:t>
      </w:r>
      <w:r w:rsidR="0089113E">
        <w:t>.</w:t>
      </w:r>
      <w:r w:rsidR="000B0071" w:rsidRPr="00DC02AB">
        <w:t xml:space="preserve"> </w:t>
      </w:r>
      <w:r w:rsidRPr="00DC02AB">
        <w:t>priložene u nastavku</w:t>
      </w:r>
      <w:r w:rsidR="00712F16" w:rsidRPr="00DC02AB">
        <w:t>,</w:t>
      </w:r>
      <w:r w:rsidRPr="00DC02AB">
        <w:t xml:space="preserve"> u nedostatku traženih informacija pristigle prijave koje su nepotpune ili nejasne s obzirom na opis gena, genetičkih modifikacija ili samog prostora koji se prijavljuje ne odobravaju dok se ne dostavi nadopuna podataka ili ne dostave detaljni odgovori na pitanja Odbora.</w:t>
      </w:r>
    </w:p>
    <w:p w:rsidR="006D7AB8" w:rsidRPr="00DC02AB" w:rsidRDefault="006D7AB8" w:rsidP="00DC02AB">
      <w:pPr>
        <w:pStyle w:val="Podnoje"/>
        <w:jc w:val="both"/>
      </w:pPr>
    </w:p>
    <w:p w:rsidR="006D7AB8" w:rsidRPr="00DC02AB" w:rsidRDefault="006D7AB8" w:rsidP="00DC02AB">
      <w:pPr>
        <w:pStyle w:val="Podnoje"/>
        <w:jc w:val="both"/>
      </w:pPr>
      <w:r w:rsidRPr="00DC02AB">
        <w:t xml:space="preserve">Usporedno s rješavanjem pristiglih prijava za prijavu rada s GMO-ima u zatvorenim sustavima tijekom 2015./2016. godine obavljena su 6 nadzora zatvorenih sustava u kojima se radi s genetički modificiranim organizmima. Uz predstavnike sanitarnih inspektora Odjela za GMO pri Ministarstvu zdravlja prisutan je uvijek i jedan član Odbora. </w:t>
      </w:r>
    </w:p>
    <w:p w:rsidR="006D7AB8" w:rsidRPr="00DC02AB" w:rsidRDefault="006D7AB8" w:rsidP="00DC02AB">
      <w:pPr>
        <w:pStyle w:val="Podnoje"/>
        <w:jc w:val="both"/>
      </w:pPr>
    </w:p>
    <w:p w:rsidR="006D7AB8" w:rsidRPr="00DC02AB" w:rsidRDefault="006D7AB8" w:rsidP="00DC02AB">
      <w:pPr>
        <w:pStyle w:val="Podnoje"/>
        <w:jc w:val="both"/>
      </w:pPr>
      <w:r w:rsidRPr="0089113E">
        <w:rPr>
          <w:b/>
          <w:i/>
        </w:rPr>
        <w:t>Tablica</w:t>
      </w:r>
      <w:r w:rsidR="00712F16" w:rsidRPr="0089113E">
        <w:rPr>
          <w:b/>
          <w:i/>
        </w:rPr>
        <w:t xml:space="preserve"> 2</w:t>
      </w:r>
      <w:r w:rsidR="00DC02AB" w:rsidRPr="0089113E">
        <w:rPr>
          <w:b/>
        </w:rPr>
        <w:t>.</w:t>
      </w:r>
      <w:r w:rsidR="00DC02AB">
        <w:t xml:space="preserve"> - </w:t>
      </w:r>
      <w:r w:rsidRPr="00DC02AB">
        <w:rPr>
          <w:i/>
        </w:rPr>
        <w:t xml:space="preserve"> </w:t>
      </w:r>
      <w:r w:rsidR="00712F16" w:rsidRPr="00DC02AB">
        <w:rPr>
          <w:i/>
        </w:rPr>
        <w:t>S</w:t>
      </w:r>
      <w:r w:rsidRPr="00DC02AB">
        <w:rPr>
          <w:i/>
        </w:rPr>
        <w:t xml:space="preserve">ažetak rada Odbora </w:t>
      </w:r>
      <w:r w:rsidR="000B0071" w:rsidRPr="00DC02AB">
        <w:rPr>
          <w:i/>
        </w:rPr>
        <w:t>za ograničenu uporabu GMO-a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402"/>
        <w:gridCol w:w="1559"/>
        <w:gridCol w:w="2552"/>
      </w:tblGrid>
      <w:tr w:rsidR="006D7AB8" w:rsidRPr="00DC02AB" w:rsidTr="0062680D">
        <w:tc>
          <w:tcPr>
            <w:tcW w:w="1384" w:type="dxa"/>
          </w:tcPr>
          <w:p w:rsidR="006D7AB8" w:rsidRPr="00DC02AB" w:rsidRDefault="006D7AB8" w:rsidP="00DC02AB">
            <w:pPr>
              <w:pStyle w:val="Podnoje"/>
              <w:jc w:val="both"/>
              <w:rPr>
                <w:b/>
              </w:rPr>
            </w:pPr>
            <w:r w:rsidRPr="00DC02AB">
              <w:rPr>
                <w:b/>
              </w:rPr>
              <w:t xml:space="preserve">SJEDNICA </w:t>
            </w:r>
          </w:p>
        </w:tc>
        <w:tc>
          <w:tcPr>
            <w:tcW w:w="3402" w:type="dxa"/>
          </w:tcPr>
          <w:p w:rsidR="006D7AB8" w:rsidRPr="00DC02AB" w:rsidRDefault="006D7AB8" w:rsidP="00DC02AB">
            <w:pPr>
              <w:pStyle w:val="Podnoje"/>
              <w:jc w:val="center"/>
              <w:rPr>
                <w:b/>
              </w:rPr>
            </w:pPr>
            <w:r w:rsidRPr="00DC02AB">
              <w:rPr>
                <w:b/>
              </w:rPr>
              <w:t>RAZMATRANO</w:t>
            </w:r>
          </w:p>
        </w:tc>
        <w:tc>
          <w:tcPr>
            <w:tcW w:w="1559" w:type="dxa"/>
          </w:tcPr>
          <w:p w:rsidR="006D7AB8" w:rsidRPr="00DC02AB" w:rsidRDefault="006D7AB8" w:rsidP="00DC02AB">
            <w:pPr>
              <w:pStyle w:val="Podnoje"/>
              <w:jc w:val="both"/>
              <w:rPr>
                <w:b/>
              </w:rPr>
            </w:pPr>
            <w:r w:rsidRPr="00DC02AB">
              <w:rPr>
                <w:b/>
              </w:rPr>
              <w:t>ODOBRENO</w:t>
            </w:r>
          </w:p>
        </w:tc>
        <w:tc>
          <w:tcPr>
            <w:tcW w:w="2552" w:type="dxa"/>
          </w:tcPr>
          <w:p w:rsidR="006D7AB8" w:rsidRPr="00DC02AB" w:rsidRDefault="006D7AB8" w:rsidP="00DC02AB">
            <w:pPr>
              <w:pStyle w:val="Podnoje"/>
              <w:jc w:val="both"/>
              <w:rPr>
                <w:b/>
              </w:rPr>
            </w:pPr>
            <w:r w:rsidRPr="00DC02AB">
              <w:rPr>
                <w:b/>
              </w:rPr>
              <w:t>KOMENTAR</w:t>
            </w:r>
          </w:p>
        </w:tc>
      </w:tr>
      <w:tr w:rsidR="006D7AB8" w:rsidRPr="00DC02AB" w:rsidTr="0062680D">
        <w:tc>
          <w:tcPr>
            <w:tcW w:w="1384" w:type="dxa"/>
          </w:tcPr>
          <w:p w:rsidR="006D7AB8" w:rsidRPr="00DC02AB" w:rsidRDefault="006D7AB8" w:rsidP="00DC02AB">
            <w:pPr>
              <w:pStyle w:val="Podnoje"/>
              <w:jc w:val="both"/>
            </w:pPr>
            <w:r w:rsidRPr="00DC02AB">
              <w:t>3/2015</w:t>
            </w:r>
          </w:p>
        </w:tc>
        <w:tc>
          <w:tcPr>
            <w:tcW w:w="3402" w:type="dxa"/>
          </w:tcPr>
          <w:p w:rsidR="006D7AB8" w:rsidRPr="00DC02AB" w:rsidRDefault="006D7AB8" w:rsidP="00DC02AB">
            <w:pPr>
              <w:pStyle w:val="Podnoje"/>
              <w:jc w:val="both"/>
            </w:pPr>
            <w:r w:rsidRPr="00DC02AB">
              <w:t xml:space="preserve">dva ZS1 </w:t>
            </w:r>
          </w:p>
        </w:tc>
        <w:tc>
          <w:tcPr>
            <w:tcW w:w="1559" w:type="dxa"/>
          </w:tcPr>
          <w:p w:rsidR="006D7AB8" w:rsidRPr="00DC02AB" w:rsidRDefault="006D7AB8" w:rsidP="00DC02AB">
            <w:pPr>
              <w:pStyle w:val="Podnoje"/>
              <w:jc w:val="center"/>
            </w:pPr>
            <w:r w:rsidRPr="00DC02AB">
              <w:t>++</w:t>
            </w:r>
          </w:p>
        </w:tc>
        <w:tc>
          <w:tcPr>
            <w:tcW w:w="2552" w:type="dxa"/>
          </w:tcPr>
          <w:p w:rsidR="006D7AB8" w:rsidRPr="00DC02AB" w:rsidRDefault="006D7AB8" w:rsidP="00DC02AB">
            <w:pPr>
              <w:pStyle w:val="Podnoje"/>
              <w:jc w:val="both"/>
            </w:pPr>
          </w:p>
        </w:tc>
      </w:tr>
      <w:tr w:rsidR="006D7AB8" w:rsidRPr="00DC02AB" w:rsidTr="0062680D">
        <w:tc>
          <w:tcPr>
            <w:tcW w:w="1384" w:type="dxa"/>
          </w:tcPr>
          <w:p w:rsidR="006D7AB8" w:rsidRPr="00DC02AB" w:rsidRDefault="006D7AB8" w:rsidP="00DC02AB">
            <w:pPr>
              <w:pStyle w:val="Podnoje"/>
              <w:jc w:val="both"/>
            </w:pPr>
            <w:r w:rsidRPr="00DC02AB">
              <w:t>4/2015</w:t>
            </w:r>
          </w:p>
        </w:tc>
        <w:tc>
          <w:tcPr>
            <w:tcW w:w="3402" w:type="dxa"/>
          </w:tcPr>
          <w:p w:rsidR="006D7AB8" w:rsidRPr="00DC02AB" w:rsidRDefault="006D7AB8" w:rsidP="00DC02AB">
            <w:pPr>
              <w:pStyle w:val="Podnoje"/>
              <w:jc w:val="both"/>
            </w:pPr>
            <w:r w:rsidRPr="00DC02AB">
              <w:t>ZS1</w:t>
            </w:r>
          </w:p>
        </w:tc>
        <w:tc>
          <w:tcPr>
            <w:tcW w:w="1559" w:type="dxa"/>
          </w:tcPr>
          <w:p w:rsidR="006D7AB8" w:rsidRPr="00DC02AB" w:rsidRDefault="006D7AB8" w:rsidP="00DC02AB">
            <w:pPr>
              <w:pStyle w:val="Podnoje"/>
              <w:jc w:val="center"/>
            </w:pPr>
            <w:r w:rsidRPr="00DC02AB">
              <w:t>+</w:t>
            </w:r>
          </w:p>
        </w:tc>
        <w:tc>
          <w:tcPr>
            <w:tcW w:w="2552" w:type="dxa"/>
          </w:tcPr>
          <w:p w:rsidR="006D7AB8" w:rsidRPr="00DC02AB" w:rsidRDefault="006D7AB8" w:rsidP="00DC02AB">
            <w:pPr>
              <w:pStyle w:val="Podnoje"/>
            </w:pPr>
          </w:p>
        </w:tc>
      </w:tr>
      <w:tr w:rsidR="006D7AB8" w:rsidRPr="00DC02AB" w:rsidTr="0062680D">
        <w:tc>
          <w:tcPr>
            <w:tcW w:w="1384" w:type="dxa"/>
          </w:tcPr>
          <w:p w:rsidR="006D7AB8" w:rsidRPr="00DC02AB" w:rsidRDefault="006D7AB8" w:rsidP="00DC02AB">
            <w:pPr>
              <w:pStyle w:val="Podnoje"/>
              <w:jc w:val="both"/>
            </w:pPr>
            <w:r w:rsidRPr="00DC02AB">
              <w:t>5/2015</w:t>
            </w:r>
          </w:p>
        </w:tc>
        <w:tc>
          <w:tcPr>
            <w:tcW w:w="3402" w:type="dxa"/>
          </w:tcPr>
          <w:p w:rsidR="006D7AB8" w:rsidRPr="00DC02AB" w:rsidRDefault="006D7AB8" w:rsidP="00DC02AB">
            <w:pPr>
              <w:pStyle w:val="Podnoje"/>
              <w:jc w:val="both"/>
            </w:pPr>
            <w:r w:rsidRPr="00DC02AB">
              <w:t>ZS2</w:t>
            </w:r>
          </w:p>
        </w:tc>
        <w:tc>
          <w:tcPr>
            <w:tcW w:w="1559" w:type="dxa"/>
          </w:tcPr>
          <w:p w:rsidR="006D7AB8" w:rsidRPr="00DC02AB" w:rsidRDefault="006D7AB8" w:rsidP="00DC02AB">
            <w:pPr>
              <w:pStyle w:val="Podnoje"/>
              <w:jc w:val="center"/>
            </w:pPr>
            <w:r w:rsidRPr="00DC02AB">
              <w:t>+</w:t>
            </w:r>
          </w:p>
        </w:tc>
        <w:tc>
          <w:tcPr>
            <w:tcW w:w="2552" w:type="dxa"/>
          </w:tcPr>
          <w:p w:rsidR="006D7AB8" w:rsidRPr="00DC02AB" w:rsidRDefault="006D7AB8" w:rsidP="00DC02AB">
            <w:pPr>
              <w:pStyle w:val="Podnoje"/>
            </w:pPr>
          </w:p>
        </w:tc>
      </w:tr>
      <w:tr w:rsidR="006D7AB8" w:rsidRPr="00DC02AB" w:rsidTr="0062680D">
        <w:tc>
          <w:tcPr>
            <w:tcW w:w="1384" w:type="dxa"/>
          </w:tcPr>
          <w:p w:rsidR="006D7AB8" w:rsidRPr="00DC02AB" w:rsidRDefault="006D7AB8" w:rsidP="00DC02AB">
            <w:pPr>
              <w:pStyle w:val="Podnoje"/>
              <w:jc w:val="both"/>
            </w:pPr>
            <w:r w:rsidRPr="00DC02AB">
              <w:t>6/2015</w:t>
            </w:r>
          </w:p>
        </w:tc>
        <w:tc>
          <w:tcPr>
            <w:tcW w:w="3402" w:type="dxa"/>
          </w:tcPr>
          <w:p w:rsidR="006D7AB8" w:rsidRPr="00DC02AB" w:rsidRDefault="006D7AB8" w:rsidP="00DC02AB">
            <w:pPr>
              <w:pStyle w:val="Podnoje"/>
              <w:jc w:val="both"/>
            </w:pPr>
            <w:r w:rsidRPr="00DC02AB">
              <w:t xml:space="preserve">dva ZS1 </w:t>
            </w:r>
          </w:p>
        </w:tc>
        <w:tc>
          <w:tcPr>
            <w:tcW w:w="1559" w:type="dxa"/>
          </w:tcPr>
          <w:p w:rsidR="006D7AB8" w:rsidRPr="00DC02AB" w:rsidRDefault="006D7AB8" w:rsidP="00DC02AB">
            <w:pPr>
              <w:pStyle w:val="Podnoje"/>
              <w:jc w:val="center"/>
            </w:pPr>
            <w:r w:rsidRPr="00DC02AB">
              <w:t>-</w:t>
            </w:r>
          </w:p>
        </w:tc>
        <w:tc>
          <w:tcPr>
            <w:tcW w:w="2552" w:type="dxa"/>
          </w:tcPr>
          <w:p w:rsidR="006D7AB8" w:rsidRPr="00DC02AB" w:rsidRDefault="006D7AB8" w:rsidP="00DC02AB">
            <w:pPr>
              <w:pStyle w:val="Podnoje"/>
            </w:pPr>
            <w:r w:rsidRPr="00DC02AB">
              <w:t>jedan ZS1 razine opasnosti  poslan na dopunu podataka, a za drugi ZS1 uputa za inspekcijski nadzor</w:t>
            </w:r>
          </w:p>
        </w:tc>
      </w:tr>
      <w:tr w:rsidR="006D7AB8" w:rsidRPr="00DC02AB" w:rsidTr="0062680D">
        <w:tc>
          <w:tcPr>
            <w:tcW w:w="1384" w:type="dxa"/>
          </w:tcPr>
          <w:p w:rsidR="006D7AB8" w:rsidRPr="00DC02AB" w:rsidRDefault="006D7AB8" w:rsidP="00DC02AB">
            <w:pPr>
              <w:pStyle w:val="Podnoje"/>
              <w:jc w:val="both"/>
            </w:pPr>
            <w:r w:rsidRPr="00DC02AB">
              <w:t>7/2015</w:t>
            </w:r>
          </w:p>
        </w:tc>
        <w:tc>
          <w:tcPr>
            <w:tcW w:w="3402" w:type="dxa"/>
          </w:tcPr>
          <w:p w:rsidR="006D7AB8" w:rsidRPr="00DC02AB" w:rsidRDefault="006D7AB8" w:rsidP="00DC02AB">
            <w:pPr>
              <w:pStyle w:val="Podnoje"/>
              <w:jc w:val="both"/>
            </w:pPr>
            <w:r w:rsidRPr="00DC02AB">
              <w:t xml:space="preserve">dva ZS1 </w:t>
            </w:r>
          </w:p>
        </w:tc>
        <w:tc>
          <w:tcPr>
            <w:tcW w:w="1559" w:type="dxa"/>
          </w:tcPr>
          <w:p w:rsidR="006D7AB8" w:rsidRPr="00DC02AB" w:rsidRDefault="006D7AB8" w:rsidP="00DC02AB">
            <w:pPr>
              <w:pStyle w:val="Podnoje"/>
              <w:jc w:val="center"/>
            </w:pPr>
            <w:r w:rsidRPr="00DC02AB">
              <w:t>jedan ZS1 +</w:t>
            </w:r>
          </w:p>
        </w:tc>
        <w:tc>
          <w:tcPr>
            <w:tcW w:w="2552" w:type="dxa"/>
          </w:tcPr>
          <w:p w:rsidR="006D7AB8" w:rsidRPr="00DC02AB" w:rsidRDefault="006D7AB8" w:rsidP="00DC02AB">
            <w:pPr>
              <w:pStyle w:val="Podnoje"/>
            </w:pPr>
            <w:r w:rsidRPr="00DC02AB">
              <w:t xml:space="preserve">Za ZS1 od trgovačkog društva </w:t>
            </w:r>
            <w:proofErr w:type="spellStart"/>
            <w:r w:rsidRPr="00DC02AB">
              <w:t>Biovit</w:t>
            </w:r>
            <w:proofErr w:type="spellEnd"/>
            <w:r w:rsidRPr="00DC02AB">
              <w:t xml:space="preserve"> je odlučeno da ne podliježe odredbama članka 15. Zakona o GMO-ima</w:t>
            </w:r>
          </w:p>
        </w:tc>
      </w:tr>
      <w:tr w:rsidR="006D7AB8" w:rsidRPr="00DC02AB" w:rsidTr="0062680D">
        <w:tc>
          <w:tcPr>
            <w:tcW w:w="1384" w:type="dxa"/>
          </w:tcPr>
          <w:p w:rsidR="006D7AB8" w:rsidRPr="00DC02AB" w:rsidRDefault="006D7AB8" w:rsidP="00DC02AB">
            <w:pPr>
              <w:pStyle w:val="Podnoje"/>
              <w:jc w:val="both"/>
            </w:pPr>
            <w:r w:rsidRPr="00DC02AB">
              <w:t>1/2016</w:t>
            </w:r>
          </w:p>
        </w:tc>
        <w:tc>
          <w:tcPr>
            <w:tcW w:w="3402" w:type="dxa"/>
          </w:tcPr>
          <w:p w:rsidR="006D7AB8" w:rsidRPr="00DC02AB" w:rsidRDefault="006D7AB8" w:rsidP="00DC02AB">
            <w:pPr>
              <w:pStyle w:val="Podnoje"/>
              <w:jc w:val="both"/>
            </w:pPr>
            <w:r w:rsidRPr="00DC02AB">
              <w:t>ZS1</w:t>
            </w:r>
          </w:p>
        </w:tc>
        <w:tc>
          <w:tcPr>
            <w:tcW w:w="1559" w:type="dxa"/>
          </w:tcPr>
          <w:p w:rsidR="006D7AB8" w:rsidRPr="00DC02AB" w:rsidRDefault="006D7AB8" w:rsidP="00DC02AB">
            <w:pPr>
              <w:pStyle w:val="Podnoje"/>
              <w:jc w:val="center"/>
            </w:pPr>
            <w:r w:rsidRPr="00DC02AB">
              <w:t>-</w:t>
            </w:r>
          </w:p>
        </w:tc>
        <w:tc>
          <w:tcPr>
            <w:tcW w:w="2552" w:type="dxa"/>
          </w:tcPr>
          <w:p w:rsidR="006D7AB8" w:rsidRPr="00DC02AB" w:rsidRDefault="006D7AB8" w:rsidP="00DC02AB">
            <w:pPr>
              <w:pStyle w:val="Podnoje"/>
            </w:pPr>
            <w:r w:rsidRPr="00DC02AB">
              <w:t>ZS1 razine opasnosti  poslan na dopunu podataka</w:t>
            </w:r>
            <w:r w:rsidRPr="00DC02AB" w:rsidDel="00EA5265">
              <w:t xml:space="preserve"> </w:t>
            </w:r>
          </w:p>
        </w:tc>
      </w:tr>
      <w:tr w:rsidR="006D7AB8" w:rsidRPr="00DC02AB" w:rsidTr="0062680D">
        <w:tc>
          <w:tcPr>
            <w:tcW w:w="1384" w:type="dxa"/>
          </w:tcPr>
          <w:p w:rsidR="006D7AB8" w:rsidRPr="00DC02AB" w:rsidRDefault="006D7AB8" w:rsidP="00DC02AB">
            <w:pPr>
              <w:pStyle w:val="Podnoje"/>
              <w:jc w:val="both"/>
            </w:pPr>
            <w:r w:rsidRPr="00DC02AB">
              <w:t>2/2016</w:t>
            </w:r>
          </w:p>
        </w:tc>
        <w:tc>
          <w:tcPr>
            <w:tcW w:w="3402" w:type="dxa"/>
          </w:tcPr>
          <w:p w:rsidR="006D7AB8" w:rsidRPr="00DC02AB" w:rsidRDefault="006D7AB8" w:rsidP="00DC02AB">
            <w:pPr>
              <w:pStyle w:val="Podnoje"/>
              <w:jc w:val="both"/>
            </w:pPr>
            <w:r w:rsidRPr="00DC02AB">
              <w:t>tri ZS1 i jedan ZS2</w:t>
            </w:r>
          </w:p>
        </w:tc>
        <w:tc>
          <w:tcPr>
            <w:tcW w:w="1559" w:type="dxa"/>
          </w:tcPr>
          <w:p w:rsidR="006D7AB8" w:rsidRPr="00DC02AB" w:rsidRDefault="006D7AB8" w:rsidP="00DC02AB">
            <w:pPr>
              <w:pStyle w:val="Podnoje"/>
              <w:jc w:val="center"/>
            </w:pPr>
            <w:r w:rsidRPr="00DC02AB">
              <w:t>jedan ZS1+</w:t>
            </w:r>
          </w:p>
        </w:tc>
        <w:tc>
          <w:tcPr>
            <w:tcW w:w="2552" w:type="dxa"/>
          </w:tcPr>
          <w:p w:rsidR="006D7AB8" w:rsidRPr="00DC02AB" w:rsidRDefault="006D7AB8" w:rsidP="00DC02AB">
            <w:pPr>
              <w:pStyle w:val="Podnoje"/>
            </w:pPr>
            <w:r w:rsidRPr="00DC02AB">
              <w:t>dva ZS1 i jedan ZS2 razine opasnosti poslan na dopunu podataka</w:t>
            </w:r>
          </w:p>
        </w:tc>
      </w:tr>
      <w:tr w:rsidR="006D7AB8" w:rsidRPr="00DC02AB" w:rsidTr="0062680D">
        <w:tc>
          <w:tcPr>
            <w:tcW w:w="1384" w:type="dxa"/>
          </w:tcPr>
          <w:p w:rsidR="006D7AB8" w:rsidRPr="00DC02AB" w:rsidRDefault="006D7AB8" w:rsidP="00DC02AB">
            <w:pPr>
              <w:pStyle w:val="Podnoje"/>
              <w:jc w:val="both"/>
              <w:rPr>
                <w:i/>
              </w:rPr>
            </w:pPr>
            <w:r w:rsidRPr="00DC02AB">
              <w:t>3/2016</w:t>
            </w:r>
          </w:p>
        </w:tc>
        <w:tc>
          <w:tcPr>
            <w:tcW w:w="3402" w:type="dxa"/>
          </w:tcPr>
          <w:p w:rsidR="006D7AB8" w:rsidRPr="00DC02AB" w:rsidRDefault="006D7AB8" w:rsidP="00DC02AB">
            <w:pPr>
              <w:pStyle w:val="Podnoje"/>
              <w:jc w:val="both"/>
            </w:pPr>
            <w:r w:rsidRPr="00DC02AB">
              <w:t>dvije ZS1 i jedna ZS2</w:t>
            </w:r>
          </w:p>
        </w:tc>
        <w:tc>
          <w:tcPr>
            <w:tcW w:w="1559" w:type="dxa"/>
          </w:tcPr>
          <w:p w:rsidR="006D7AB8" w:rsidRPr="00DC02AB" w:rsidRDefault="006D7AB8" w:rsidP="00DC02AB">
            <w:pPr>
              <w:pStyle w:val="Podnoje"/>
              <w:jc w:val="center"/>
            </w:pPr>
            <w:r w:rsidRPr="00DC02AB">
              <w:t>jedan ZS1+</w:t>
            </w:r>
          </w:p>
        </w:tc>
        <w:tc>
          <w:tcPr>
            <w:tcW w:w="2552" w:type="dxa"/>
          </w:tcPr>
          <w:p w:rsidR="006D7AB8" w:rsidRPr="00DC02AB" w:rsidRDefault="006D7AB8" w:rsidP="00DC02AB">
            <w:pPr>
              <w:pStyle w:val="Podnoje"/>
              <w:jc w:val="both"/>
            </w:pPr>
            <w:r w:rsidRPr="00DC02AB">
              <w:t>odobreni svi prijavljeni ZS</w:t>
            </w:r>
          </w:p>
          <w:p w:rsidR="006D7AB8" w:rsidRPr="00DC02AB" w:rsidRDefault="006D7AB8" w:rsidP="00DC02AB">
            <w:pPr>
              <w:pStyle w:val="Podnoje"/>
              <w:jc w:val="both"/>
            </w:pPr>
            <w:r w:rsidRPr="00DC02AB">
              <w:t>(dva ZS2 su nadopune)</w:t>
            </w:r>
          </w:p>
        </w:tc>
      </w:tr>
      <w:tr w:rsidR="006D7AB8" w:rsidRPr="00DC02AB" w:rsidTr="0062680D">
        <w:tc>
          <w:tcPr>
            <w:tcW w:w="1384" w:type="dxa"/>
          </w:tcPr>
          <w:p w:rsidR="006D7AB8" w:rsidRPr="00DC02AB" w:rsidRDefault="006D7AB8" w:rsidP="00DC02AB">
            <w:pPr>
              <w:pStyle w:val="Podnoje"/>
              <w:jc w:val="both"/>
              <w:rPr>
                <w:b/>
              </w:rPr>
            </w:pPr>
            <w:r w:rsidRPr="00DC02AB">
              <w:rPr>
                <w:b/>
              </w:rPr>
              <w:t>UKUPNO</w:t>
            </w:r>
          </w:p>
        </w:tc>
        <w:tc>
          <w:tcPr>
            <w:tcW w:w="3402" w:type="dxa"/>
          </w:tcPr>
          <w:p w:rsidR="006D7AB8" w:rsidRPr="00DC02AB" w:rsidRDefault="006D7AB8" w:rsidP="00DC02AB">
            <w:pPr>
              <w:pStyle w:val="Podnoje"/>
              <w:jc w:val="both"/>
            </w:pPr>
            <w:r w:rsidRPr="00DC02AB">
              <w:t>16 prijava (9 prijava su poslane na nadopunu)</w:t>
            </w:r>
          </w:p>
        </w:tc>
        <w:tc>
          <w:tcPr>
            <w:tcW w:w="1559" w:type="dxa"/>
          </w:tcPr>
          <w:p w:rsidR="006D7AB8" w:rsidRPr="00DC02AB" w:rsidRDefault="006D7AB8" w:rsidP="00DC02AB">
            <w:pPr>
              <w:pStyle w:val="Podnoje"/>
              <w:jc w:val="center"/>
              <w:rPr>
                <w:b/>
              </w:rPr>
            </w:pPr>
            <w:r w:rsidRPr="00DC02AB">
              <w:rPr>
                <w:b/>
              </w:rPr>
              <w:t>7</w:t>
            </w:r>
          </w:p>
        </w:tc>
        <w:tc>
          <w:tcPr>
            <w:tcW w:w="2552" w:type="dxa"/>
          </w:tcPr>
          <w:p w:rsidR="006D7AB8" w:rsidRPr="00DC02AB" w:rsidRDefault="006D7AB8" w:rsidP="00DC02AB">
            <w:pPr>
              <w:pStyle w:val="Podnoje"/>
              <w:jc w:val="both"/>
            </w:pPr>
          </w:p>
        </w:tc>
      </w:tr>
    </w:tbl>
    <w:p w:rsidR="006D7AB8" w:rsidRPr="00DC02AB" w:rsidRDefault="006D7AB8" w:rsidP="00DC02AB">
      <w:pPr>
        <w:pStyle w:val="Podnoje"/>
        <w:jc w:val="both"/>
      </w:pPr>
    </w:p>
    <w:p w:rsidR="006D7AB8" w:rsidRPr="00DC02AB" w:rsidRDefault="006D7AB8" w:rsidP="00DC02AB">
      <w:pPr>
        <w:pStyle w:val="Podnoje"/>
        <w:ind w:hanging="142"/>
        <w:jc w:val="both"/>
      </w:pPr>
      <w:r w:rsidRPr="00DC02AB">
        <w:rPr>
          <w:b/>
        </w:rPr>
        <w:lastRenderedPageBreak/>
        <w:t xml:space="preserve">* ZS1 </w:t>
      </w:r>
      <w:r w:rsidRPr="00DC02AB">
        <w:t xml:space="preserve">-  prijava zatvorenog sustava  prve  razine opasnosti  (BSL1- </w:t>
      </w:r>
      <w:proofErr w:type="spellStart"/>
      <w:r w:rsidRPr="00DC02AB">
        <w:rPr>
          <w:i/>
        </w:rPr>
        <w:t>eng</w:t>
      </w:r>
      <w:proofErr w:type="spellEnd"/>
      <w:r w:rsidRPr="00DC02AB">
        <w:rPr>
          <w:i/>
        </w:rPr>
        <w:t>.</w:t>
      </w:r>
      <w:r w:rsidRPr="00DC02AB">
        <w:t xml:space="preserve"> </w:t>
      </w:r>
      <w:proofErr w:type="spellStart"/>
      <w:r w:rsidRPr="00DC02AB">
        <w:t>Biosafety</w:t>
      </w:r>
      <w:proofErr w:type="spellEnd"/>
      <w:r w:rsidRPr="00DC02AB">
        <w:t xml:space="preserve"> </w:t>
      </w:r>
      <w:proofErr w:type="spellStart"/>
      <w:r w:rsidRPr="00DC02AB">
        <w:t>Level</w:t>
      </w:r>
      <w:proofErr w:type="spellEnd"/>
      <w:r w:rsidRPr="00DC02AB">
        <w:t xml:space="preserve"> 1)</w:t>
      </w:r>
    </w:p>
    <w:p w:rsidR="006D7AB8" w:rsidRPr="00DC02AB" w:rsidRDefault="006D7AB8" w:rsidP="00DC02AB">
      <w:pPr>
        <w:pStyle w:val="Podnoje"/>
        <w:ind w:hanging="142"/>
        <w:jc w:val="both"/>
      </w:pPr>
      <w:r w:rsidRPr="00DC02AB">
        <w:rPr>
          <w:b/>
        </w:rPr>
        <w:t xml:space="preserve">**ZS2 - </w:t>
      </w:r>
      <w:r w:rsidRPr="00DC02AB">
        <w:t xml:space="preserve"> prijava zatvorenog sustava druge razine opasnosti (BSL2-</w:t>
      </w:r>
      <w:r w:rsidRPr="00DC02AB">
        <w:rPr>
          <w:i/>
        </w:rPr>
        <w:t xml:space="preserve"> </w:t>
      </w:r>
      <w:proofErr w:type="spellStart"/>
      <w:r w:rsidRPr="00DC02AB">
        <w:rPr>
          <w:i/>
        </w:rPr>
        <w:t>eng</w:t>
      </w:r>
      <w:proofErr w:type="spellEnd"/>
      <w:r w:rsidRPr="00DC02AB">
        <w:rPr>
          <w:i/>
        </w:rPr>
        <w:t>.</w:t>
      </w:r>
      <w:r w:rsidRPr="00DC02AB">
        <w:t xml:space="preserve"> </w:t>
      </w:r>
      <w:proofErr w:type="spellStart"/>
      <w:r w:rsidRPr="00DC02AB">
        <w:t>Biosafety</w:t>
      </w:r>
      <w:proofErr w:type="spellEnd"/>
      <w:r w:rsidRPr="00DC02AB">
        <w:t xml:space="preserve"> </w:t>
      </w:r>
      <w:proofErr w:type="spellStart"/>
      <w:r w:rsidRPr="00DC02AB">
        <w:t>Level</w:t>
      </w:r>
      <w:proofErr w:type="spellEnd"/>
      <w:r w:rsidRPr="00DC02AB">
        <w:t xml:space="preserve"> 2)</w:t>
      </w:r>
    </w:p>
    <w:p w:rsidR="006D7AB8" w:rsidRPr="00DC02AB" w:rsidRDefault="006D7AB8" w:rsidP="00DC02AB">
      <w:pPr>
        <w:pStyle w:val="Podnoje"/>
        <w:ind w:hanging="142"/>
        <w:jc w:val="both"/>
      </w:pPr>
      <w:r w:rsidRPr="00DC02AB">
        <w:rPr>
          <w:b/>
          <w:vertAlign w:val="superscript"/>
        </w:rPr>
        <w:t xml:space="preserve"> -</w:t>
      </w:r>
      <w:r w:rsidRPr="00DC02AB">
        <w:t xml:space="preserve">  nije odobreno (poslano na nadopunu)</w:t>
      </w:r>
    </w:p>
    <w:p w:rsidR="006D7AB8" w:rsidRPr="00DC02AB" w:rsidRDefault="006D7AB8" w:rsidP="00DC02AB">
      <w:pPr>
        <w:pStyle w:val="Podnoje"/>
        <w:ind w:hanging="142"/>
        <w:jc w:val="both"/>
      </w:pPr>
      <w:r w:rsidRPr="00DC02AB">
        <w:rPr>
          <w:b/>
          <w:vertAlign w:val="superscript"/>
        </w:rPr>
        <w:t>+</w:t>
      </w:r>
      <w:r w:rsidRPr="00DC02AB">
        <w:t xml:space="preserve"> odobreno</w:t>
      </w:r>
    </w:p>
    <w:p w:rsidR="006D7AB8" w:rsidRPr="00DC02AB" w:rsidRDefault="006D7AB8" w:rsidP="00DC02AB">
      <w:pPr>
        <w:pStyle w:val="Podnoje"/>
        <w:jc w:val="both"/>
      </w:pPr>
    </w:p>
    <w:p w:rsidR="006D7AB8" w:rsidRPr="00DC02AB" w:rsidRDefault="006D7AB8" w:rsidP="00DC02AB">
      <w:pPr>
        <w:spacing w:after="0" w:line="240" w:lineRule="auto"/>
        <w:rPr>
          <w:rFonts w:ascii="Times New Roman" w:hAnsi="Times New Roman" w:cs="Times New Roman"/>
          <w:b/>
          <w:sz w:val="24"/>
          <w:szCs w:val="24"/>
        </w:rPr>
      </w:pPr>
      <w:r w:rsidRPr="00DC02AB">
        <w:rPr>
          <w:rFonts w:ascii="Times New Roman" w:hAnsi="Times New Roman" w:cs="Times New Roman"/>
          <w:b/>
          <w:sz w:val="24"/>
          <w:szCs w:val="24"/>
        </w:rPr>
        <w:t>Zaključci održanih sjednica</w:t>
      </w:r>
    </w:p>
    <w:p w:rsidR="006D7AB8" w:rsidRPr="00DC02AB" w:rsidRDefault="006D7AB8" w:rsidP="00DC02AB">
      <w:pPr>
        <w:spacing w:after="0" w:line="240" w:lineRule="auto"/>
        <w:rPr>
          <w:rFonts w:ascii="Times New Roman" w:hAnsi="Times New Roman" w:cs="Times New Roman"/>
          <w:b/>
          <w:sz w:val="24"/>
          <w:szCs w:val="24"/>
        </w:rPr>
      </w:pP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b/>
          <w:sz w:val="24"/>
          <w:szCs w:val="24"/>
        </w:rPr>
        <w:t>Zaključci sjednice 3/2015</w:t>
      </w:r>
      <w:r w:rsidRPr="00DC02AB">
        <w:rPr>
          <w:rFonts w:ascii="Times New Roman" w:hAnsi="Times New Roman" w:cs="Times New Roman"/>
          <w:sz w:val="24"/>
          <w:szCs w:val="24"/>
        </w:rPr>
        <w:t>.  (održane 20.04.2015):</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 xml:space="preserve">(i) Temeljem dostavljene nadopunjene prijave  odobrava se uporaba prostora Laboratorija za elektronsku mikroskopiju Instituta Ruđer Bošković, </w:t>
      </w:r>
      <w:proofErr w:type="spellStart"/>
      <w:r w:rsidRPr="00DC02AB">
        <w:rPr>
          <w:rFonts w:ascii="Times New Roman" w:hAnsi="Times New Roman" w:cs="Times New Roman"/>
          <w:sz w:val="24"/>
          <w:szCs w:val="24"/>
        </w:rPr>
        <w:t>Bijenička</w:t>
      </w:r>
      <w:proofErr w:type="spellEnd"/>
      <w:r w:rsidRPr="00DC02AB">
        <w:rPr>
          <w:rFonts w:ascii="Times New Roman" w:hAnsi="Times New Roman" w:cs="Times New Roman"/>
          <w:sz w:val="24"/>
          <w:szCs w:val="24"/>
        </w:rPr>
        <w:t xml:space="preserve"> 54, Zagreb, za prvu (I) razinu opasnosti jer ispunjava uvjete članka 15. Zakona o GMO-u (NN 70/05, 137/09, 28/13, 47/14). </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w:t>
      </w:r>
      <w:proofErr w:type="spellStart"/>
      <w:r w:rsidRPr="00DC02AB">
        <w:rPr>
          <w:rFonts w:ascii="Times New Roman" w:hAnsi="Times New Roman" w:cs="Times New Roman"/>
          <w:sz w:val="24"/>
          <w:szCs w:val="24"/>
        </w:rPr>
        <w:t>ii</w:t>
      </w:r>
      <w:proofErr w:type="spellEnd"/>
      <w:r w:rsidRPr="00DC02AB">
        <w:rPr>
          <w:rFonts w:ascii="Times New Roman" w:hAnsi="Times New Roman" w:cs="Times New Roman"/>
          <w:sz w:val="24"/>
          <w:szCs w:val="24"/>
        </w:rPr>
        <w:t xml:space="preserve">) Na osnovi dostavljene prijave odobrava se uporaba prostora Službe za zdravstvenu ekologiju, Odsjeka za genetski modificirane organizme i procjenu rizika, Hrvatskog zavoda za javno zdravstvo, </w:t>
      </w:r>
      <w:proofErr w:type="spellStart"/>
      <w:r w:rsidRPr="00DC02AB">
        <w:rPr>
          <w:rFonts w:ascii="Times New Roman" w:hAnsi="Times New Roman" w:cs="Times New Roman"/>
          <w:sz w:val="24"/>
          <w:szCs w:val="24"/>
        </w:rPr>
        <w:t>Rockefellerova</w:t>
      </w:r>
      <w:proofErr w:type="spellEnd"/>
      <w:r w:rsidRPr="00DC02AB">
        <w:rPr>
          <w:rFonts w:ascii="Times New Roman" w:hAnsi="Times New Roman" w:cs="Times New Roman"/>
          <w:sz w:val="24"/>
          <w:szCs w:val="24"/>
        </w:rPr>
        <w:t xml:space="preserve"> 7, 10 000 Zagreb za prvu (I) razinu opasnosti jer zadovoljava uvjete članka 15. Zakona o GMO-u (NN 70/05, 137/09, 28/13, 47/14)</w:t>
      </w:r>
    </w:p>
    <w:p w:rsidR="006D7AB8" w:rsidRPr="00DC02AB" w:rsidRDefault="006D7AB8" w:rsidP="00DC02AB">
      <w:pPr>
        <w:spacing w:after="0" w:line="240" w:lineRule="auto"/>
        <w:jc w:val="both"/>
        <w:rPr>
          <w:rFonts w:ascii="Times New Roman" w:hAnsi="Times New Roman" w:cs="Times New Roman"/>
          <w:b/>
          <w:sz w:val="24"/>
          <w:szCs w:val="24"/>
          <w:u w:val="single"/>
        </w:rPr>
      </w:pP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b/>
          <w:sz w:val="24"/>
          <w:szCs w:val="24"/>
        </w:rPr>
        <w:t>Zaključak sjednice 4/2015</w:t>
      </w:r>
      <w:r w:rsidRPr="00DC02AB">
        <w:rPr>
          <w:rFonts w:ascii="Times New Roman" w:hAnsi="Times New Roman" w:cs="Times New Roman"/>
          <w:sz w:val="24"/>
          <w:szCs w:val="24"/>
        </w:rPr>
        <w:t>. (održane 09.07.2015):</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 xml:space="preserve">(i) Temeljem dostavljene prijave odobrava se uporaba prostora Zavoda za molekularnu medicinu i biotehnologiju, Medicinskog fakulteta Sveučilišta u Rijeci, Braće </w:t>
      </w:r>
      <w:proofErr w:type="spellStart"/>
      <w:r w:rsidRPr="00DC02AB">
        <w:rPr>
          <w:rFonts w:ascii="Times New Roman" w:hAnsi="Times New Roman" w:cs="Times New Roman"/>
          <w:sz w:val="24"/>
          <w:szCs w:val="24"/>
        </w:rPr>
        <w:t>Branchetta</w:t>
      </w:r>
      <w:proofErr w:type="spellEnd"/>
      <w:r w:rsidRPr="00DC02AB">
        <w:rPr>
          <w:rFonts w:ascii="Times New Roman" w:hAnsi="Times New Roman" w:cs="Times New Roman"/>
          <w:sz w:val="24"/>
          <w:szCs w:val="24"/>
        </w:rPr>
        <w:t xml:space="preserve"> 20, 51 000 Rijeka za I. razinu opasnosti, jer zadovoljava uvjete članka 15. Zakona o GMO-u (NN 70/05, 137/09, 28/13, 47/14). </w:t>
      </w:r>
    </w:p>
    <w:p w:rsidR="006D7AB8" w:rsidRPr="00DC02AB" w:rsidRDefault="006D7AB8" w:rsidP="00DC02AB">
      <w:pPr>
        <w:spacing w:after="0" w:line="240" w:lineRule="auto"/>
        <w:jc w:val="both"/>
        <w:rPr>
          <w:rFonts w:ascii="Times New Roman" w:hAnsi="Times New Roman" w:cs="Times New Roman"/>
          <w:b/>
          <w:sz w:val="24"/>
          <w:szCs w:val="24"/>
        </w:rPr>
      </w:pPr>
    </w:p>
    <w:p w:rsidR="006D7AB8" w:rsidRPr="00DC02AB" w:rsidRDefault="006D7AB8" w:rsidP="00DC02AB">
      <w:pPr>
        <w:spacing w:after="0" w:line="240" w:lineRule="auto"/>
        <w:jc w:val="both"/>
        <w:rPr>
          <w:rFonts w:ascii="Times New Roman" w:hAnsi="Times New Roman" w:cs="Times New Roman"/>
          <w:b/>
          <w:sz w:val="24"/>
          <w:szCs w:val="24"/>
        </w:rPr>
      </w:pPr>
      <w:r w:rsidRPr="00DC02AB">
        <w:rPr>
          <w:rFonts w:ascii="Times New Roman" w:hAnsi="Times New Roman" w:cs="Times New Roman"/>
          <w:b/>
          <w:sz w:val="24"/>
          <w:szCs w:val="24"/>
        </w:rPr>
        <w:t>Zaključak sjednice 5/2015</w:t>
      </w:r>
      <w:r w:rsidRPr="00DC02AB">
        <w:rPr>
          <w:rFonts w:ascii="Times New Roman" w:hAnsi="Times New Roman" w:cs="Times New Roman"/>
          <w:sz w:val="24"/>
          <w:szCs w:val="24"/>
        </w:rPr>
        <w:t xml:space="preserve"> (održane 27.10.2015.):</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 xml:space="preserve">(i) Temeljem dostavljene prijave odobrava se uporaba prostora Centara za </w:t>
      </w:r>
      <w:proofErr w:type="spellStart"/>
      <w:r w:rsidRPr="00DC02AB">
        <w:rPr>
          <w:rFonts w:ascii="Times New Roman" w:hAnsi="Times New Roman" w:cs="Times New Roman"/>
          <w:sz w:val="24"/>
          <w:szCs w:val="24"/>
        </w:rPr>
        <w:t>proteomiku</w:t>
      </w:r>
      <w:proofErr w:type="spellEnd"/>
      <w:r w:rsidRPr="00DC02AB">
        <w:rPr>
          <w:rFonts w:ascii="Times New Roman" w:hAnsi="Times New Roman" w:cs="Times New Roman"/>
          <w:sz w:val="24"/>
          <w:szCs w:val="24"/>
        </w:rPr>
        <w:t xml:space="preserve">-podrum, Medicinskog fakulteta Sveučilišta u Rijeci, Braće </w:t>
      </w:r>
      <w:proofErr w:type="spellStart"/>
      <w:r w:rsidRPr="00DC02AB">
        <w:rPr>
          <w:rFonts w:ascii="Times New Roman" w:hAnsi="Times New Roman" w:cs="Times New Roman"/>
          <w:sz w:val="24"/>
          <w:szCs w:val="24"/>
        </w:rPr>
        <w:t>Branchetta</w:t>
      </w:r>
      <w:proofErr w:type="spellEnd"/>
      <w:r w:rsidRPr="00DC02AB">
        <w:rPr>
          <w:rFonts w:ascii="Times New Roman" w:hAnsi="Times New Roman" w:cs="Times New Roman"/>
          <w:sz w:val="24"/>
          <w:szCs w:val="24"/>
        </w:rPr>
        <w:t xml:space="preserve"> 20, 51 000 Rijeka, za II. razinu opasnosti jer zadovoljava uvjete članka 21. Zakona o GMO-u (NN 70/05, 137/09, 28/13, 47/14). </w:t>
      </w:r>
    </w:p>
    <w:p w:rsidR="006D7AB8" w:rsidRPr="00DC02AB" w:rsidRDefault="006D7AB8" w:rsidP="00DC02AB">
      <w:pPr>
        <w:spacing w:after="0" w:line="240" w:lineRule="auto"/>
        <w:jc w:val="both"/>
        <w:rPr>
          <w:rFonts w:ascii="Times New Roman" w:hAnsi="Times New Roman" w:cs="Times New Roman"/>
          <w:sz w:val="24"/>
          <w:szCs w:val="24"/>
        </w:rPr>
      </w:pPr>
    </w:p>
    <w:p w:rsidR="006D7AB8" w:rsidRPr="00DC02AB" w:rsidRDefault="006D7AB8" w:rsidP="00DC02AB">
      <w:pPr>
        <w:spacing w:after="0" w:line="240" w:lineRule="auto"/>
        <w:jc w:val="both"/>
        <w:rPr>
          <w:rFonts w:ascii="Times New Roman" w:hAnsi="Times New Roman" w:cs="Times New Roman"/>
          <w:b/>
          <w:sz w:val="24"/>
          <w:szCs w:val="24"/>
        </w:rPr>
      </w:pPr>
      <w:r w:rsidRPr="00DC02AB">
        <w:rPr>
          <w:rFonts w:ascii="Times New Roman" w:hAnsi="Times New Roman" w:cs="Times New Roman"/>
          <w:b/>
          <w:sz w:val="24"/>
          <w:szCs w:val="24"/>
        </w:rPr>
        <w:t>Zaključci sjednice 6/2015</w:t>
      </w:r>
      <w:r w:rsidRPr="00DC02AB">
        <w:rPr>
          <w:rFonts w:ascii="Times New Roman" w:hAnsi="Times New Roman" w:cs="Times New Roman"/>
          <w:sz w:val="24"/>
          <w:szCs w:val="24"/>
        </w:rPr>
        <w:t>.  (održane 04.12.2015.):</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 xml:space="preserve">(i) Temeljem analize dostavljene prijave zatvorenog sustava za prvu (I) razinu opasnosti od strane Skladišta </w:t>
      </w:r>
      <w:proofErr w:type="spellStart"/>
      <w:r w:rsidRPr="00DC02AB">
        <w:rPr>
          <w:rFonts w:ascii="Times New Roman" w:hAnsi="Times New Roman" w:cs="Times New Roman"/>
          <w:sz w:val="24"/>
          <w:szCs w:val="24"/>
        </w:rPr>
        <w:t>Biovit</w:t>
      </w:r>
      <w:proofErr w:type="spellEnd"/>
      <w:r w:rsidRPr="00DC02AB">
        <w:rPr>
          <w:rFonts w:ascii="Times New Roman" w:hAnsi="Times New Roman" w:cs="Times New Roman"/>
          <w:sz w:val="24"/>
          <w:szCs w:val="24"/>
        </w:rPr>
        <w:t xml:space="preserve"> d.o.o.</w:t>
      </w:r>
      <w:r w:rsidRPr="00DC02AB">
        <w:rPr>
          <w:rFonts w:ascii="Times New Roman" w:hAnsi="Times New Roman" w:cs="Times New Roman"/>
          <w:b/>
          <w:sz w:val="24"/>
          <w:szCs w:val="24"/>
        </w:rPr>
        <w:t xml:space="preserve">, </w:t>
      </w:r>
      <w:r w:rsidRPr="00DC02AB">
        <w:rPr>
          <w:rFonts w:ascii="Times New Roman" w:hAnsi="Times New Roman" w:cs="Times New Roman"/>
          <w:sz w:val="24"/>
          <w:szCs w:val="24"/>
        </w:rPr>
        <w:t xml:space="preserve">Matka </w:t>
      </w:r>
      <w:proofErr w:type="spellStart"/>
      <w:r w:rsidRPr="00DC02AB">
        <w:rPr>
          <w:rFonts w:ascii="Times New Roman" w:hAnsi="Times New Roman" w:cs="Times New Roman"/>
          <w:sz w:val="24"/>
          <w:szCs w:val="24"/>
        </w:rPr>
        <w:t>Laginje</w:t>
      </w:r>
      <w:proofErr w:type="spellEnd"/>
      <w:r w:rsidRPr="00DC02AB">
        <w:rPr>
          <w:rFonts w:ascii="Times New Roman" w:hAnsi="Times New Roman" w:cs="Times New Roman"/>
          <w:sz w:val="24"/>
          <w:szCs w:val="24"/>
        </w:rPr>
        <w:t xml:space="preserve"> 13, 42 000 Varaždin, odlučeno je da prvo nadležno tijelo za provođenje službenih kontrola nad ograničenom uporabom GMO, Sanitarna inspekcija Ministarstva zdravlja treba provesti inspekcijski nadzor da utvrdi da li se u prostoru vrši skladištenje i čuvanje bioloških agensa jer ako se u prostoru to ne odvija nema razloga za pokretanje prijave zatvorenog sustava. </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w:t>
      </w:r>
      <w:proofErr w:type="spellStart"/>
      <w:r w:rsidRPr="00DC02AB">
        <w:rPr>
          <w:rFonts w:ascii="Times New Roman" w:hAnsi="Times New Roman" w:cs="Times New Roman"/>
          <w:sz w:val="24"/>
          <w:szCs w:val="24"/>
        </w:rPr>
        <w:t>ii</w:t>
      </w:r>
      <w:proofErr w:type="spellEnd"/>
      <w:r w:rsidRPr="00DC02AB">
        <w:rPr>
          <w:rFonts w:ascii="Times New Roman" w:hAnsi="Times New Roman" w:cs="Times New Roman"/>
          <w:sz w:val="24"/>
          <w:szCs w:val="24"/>
        </w:rPr>
        <w:t xml:space="preserve">) Temeljem dostavljene prijave ne odobrava se uporaba prostora Laboratorij za mitohondrijsku bioenergetiku i dijabetes, Zavoda za molekularnu medicinu (ZMM)«, Instituta Ruđer Bošković, </w:t>
      </w:r>
      <w:proofErr w:type="spellStart"/>
      <w:r w:rsidRPr="00DC02AB">
        <w:rPr>
          <w:rFonts w:ascii="Times New Roman" w:hAnsi="Times New Roman" w:cs="Times New Roman"/>
          <w:sz w:val="24"/>
          <w:szCs w:val="24"/>
        </w:rPr>
        <w:t>Bijenička</w:t>
      </w:r>
      <w:proofErr w:type="spellEnd"/>
      <w:r w:rsidRPr="00DC02AB">
        <w:rPr>
          <w:rFonts w:ascii="Times New Roman" w:hAnsi="Times New Roman" w:cs="Times New Roman"/>
          <w:sz w:val="24"/>
          <w:szCs w:val="24"/>
        </w:rPr>
        <w:t xml:space="preserve"> cesta 54, 10 000 za I. razinu opasnosti jer ne ispunjava uvjete opasnosti u skladu s odredbama članka 15. Zakona o genetski modificiranim organizmima  (Narodne novine broj 70/05, 137/09, 28/13 i 47/14) Tražena je nadopuna  s podacima o vrsti mikroorganizama i gena koji se koriste u istraživanju. </w:t>
      </w:r>
    </w:p>
    <w:p w:rsidR="006D7AB8" w:rsidRPr="00DC02AB" w:rsidRDefault="006D7AB8" w:rsidP="00DC02AB">
      <w:pPr>
        <w:spacing w:after="0" w:line="240" w:lineRule="auto"/>
        <w:contextualSpacing/>
        <w:jc w:val="both"/>
        <w:rPr>
          <w:rFonts w:ascii="Times New Roman" w:hAnsi="Times New Roman" w:cs="Times New Roman"/>
          <w:sz w:val="24"/>
          <w:szCs w:val="24"/>
        </w:rPr>
      </w:pPr>
    </w:p>
    <w:p w:rsidR="006D7AB8" w:rsidRPr="00DC02AB" w:rsidRDefault="006D7AB8" w:rsidP="00DC02AB">
      <w:pPr>
        <w:spacing w:after="0" w:line="240" w:lineRule="auto"/>
        <w:contextualSpacing/>
        <w:jc w:val="both"/>
        <w:rPr>
          <w:rFonts w:ascii="Times New Roman" w:hAnsi="Times New Roman" w:cs="Times New Roman"/>
          <w:sz w:val="24"/>
          <w:szCs w:val="24"/>
        </w:rPr>
      </w:pPr>
      <w:r w:rsidRPr="00DC02AB">
        <w:rPr>
          <w:rFonts w:ascii="Times New Roman" w:hAnsi="Times New Roman" w:cs="Times New Roman"/>
          <w:b/>
          <w:sz w:val="24"/>
          <w:szCs w:val="24"/>
        </w:rPr>
        <w:t>Zaključci sjednice 7/2015</w:t>
      </w:r>
      <w:r w:rsidRPr="00DC02AB">
        <w:rPr>
          <w:rFonts w:ascii="Times New Roman" w:hAnsi="Times New Roman" w:cs="Times New Roman"/>
          <w:sz w:val="24"/>
          <w:szCs w:val="24"/>
        </w:rPr>
        <w:t>.  (održane 30.12.2015.):</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 xml:space="preserve">(i) Temeljem dostavljene prijave odobrava se uporaba prostora Laboratorija za strukturu i funkciju </w:t>
      </w:r>
      <w:proofErr w:type="spellStart"/>
      <w:r w:rsidRPr="00DC02AB">
        <w:rPr>
          <w:rFonts w:ascii="Times New Roman" w:hAnsi="Times New Roman" w:cs="Times New Roman"/>
          <w:sz w:val="24"/>
          <w:szCs w:val="24"/>
        </w:rPr>
        <w:t>heterokromatina</w:t>
      </w:r>
      <w:proofErr w:type="spellEnd"/>
      <w:r w:rsidRPr="00DC02AB">
        <w:rPr>
          <w:rFonts w:ascii="Times New Roman" w:hAnsi="Times New Roman" w:cs="Times New Roman"/>
          <w:sz w:val="24"/>
          <w:szCs w:val="24"/>
        </w:rPr>
        <w:t xml:space="preserve">, Instituta Ruđer Bošković, </w:t>
      </w:r>
      <w:proofErr w:type="spellStart"/>
      <w:r w:rsidRPr="00DC02AB">
        <w:rPr>
          <w:rFonts w:ascii="Times New Roman" w:hAnsi="Times New Roman" w:cs="Times New Roman"/>
          <w:sz w:val="24"/>
          <w:szCs w:val="24"/>
        </w:rPr>
        <w:t>Bijenička</w:t>
      </w:r>
      <w:proofErr w:type="spellEnd"/>
      <w:r w:rsidRPr="00DC02AB">
        <w:rPr>
          <w:rFonts w:ascii="Times New Roman" w:hAnsi="Times New Roman" w:cs="Times New Roman"/>
          <w:sz w:val="24"/>
          <w:szCs w:val="24"/>
        </w:rPr>
        <w:t xml:space="preserve"> 54, Zagreb za prvu (I) razinu opasnosti jer ispunjava uvjete članka 15. Zakona o GMO-u (NN 70/05, 137/09, 28/13, 47/14). </w:t>
      </w:r>
    </w:p>
    <w:p w:rsidR="006D7AB8" w:rsidRPr="00DC02AB" w:rsidRDefault="006D7AB8" w:rsidP="00DC02AB">
      <w:pPr>
        <w:spacing w:after="0" w:line="240" w:lineRule="auto"/>
        <w:jc w:val="both"/>
        <w:rPr>
          <w:rFonts w:ascii="Times New Roman" w:eastAsia="EUAlbertina-Regular-Identity-H" w:hAnsi="Times New Roman" w:cs="Times New Roman"/>
          <w:sz w:val="24"/>
          <w:szCs w:val="24"/>
        </w:rPr>
      </w:pPr>
      <w:r w:rsidRPr="00DC02AB">
        <w:rPr>
          <w:rFonts w:ascii="Times New Roman" w:hAnsi="Times New Roman" w:cs="Times New Roman"/>
          <w:sz w:val="24"/>
          <w:szCs w:val="24"/>
        </w:rPr>
        <w:t>(</w:t>
      </w:r>
      <w:proofErr w:type="spellStart"/>
      <w:r w:rsidRPr="00DC02AB">
        <w:rPr>
          <w:rFonts w:ascii="Times New Roman" w:hAnsi="Times New Roman" w:cs="Times New Roman"/>
          <w:sz w:val="24"/>
          <w:szCs w:val="24"/>
        </w:rPr>
        <w:t>ii</w:t>
      </w:r>
      <w:proofErr w:type="spellEnd"/>
      <w:r w:rsidRPr="00DC02AB">
        <w:rPr>
          <w:rFonts w:ascii="Times New Roman" w:hAnsi="Times New Roman" w:cs="Times New Roman"/>
          <w:sz w:val="24"/>
          <w:szCs w:val="24"/>
        </w:rPr>
        <w:t>)</w:t>
      </w:r>
      <w:r w:rsidRPr="00DC02AB">
        <w:rPr>
          <w:rFonts w:ascii="Times New Roman" w:eastAsia="EUAlbertina-Regular-Identity-H" w:hAnsi="Times New Roman" w:cs="Times New Roman"/>
          <w:sz w:val="24"/>
          <w:szCs w:val="24"/>
        </w:rPr>
        <w:t xml:space="preserve">  Na temelju </w:t>
      </w:r>
      <w:r w:rsidRPr="00DC02AB">
        <w:rPr>
          <w:rFonts w:ascii="Times New Roman" w:hAnsi="Times New Roman" w:cs="Times New Roman"/>
          <w:sz w:val="24"/>
          <w:szCs w:val="24"/>
        </w:rPr>
        <w:t xml:space="preserve">Zapisnika obavljenog inspekcijskog nadzora u Skladištu </w:t>
      </w:r>
      <w:proofErr w:type="spellStart"/>
      <w:r w:rsidRPr="00DC02AB">
        <w:rPr>
          <w:rFonts w:ascii="Times New Roman" w:hAnsi="Times New Roman" w:cs="Times New Roman"/>
          <w:sz w:val="24"/>
          <w:szCs w:val="24"/>
        </w:rPr>
        <w:t>Biovit</w:t>
      </w:r>
      <w:proofErr w:type="spellEnd"/>
      <w:r w:rsidRPr="00DC02AB">
        <w:rPr>
          <w:rFonts w:ascii="Times New Roman" w:hAnsi="Times New Roman" w:cs="Times New Roman"/>
          <w:sz w:val="24"/>
          <w:szCs w:val="24"/>
        </w:rPr>
        <w:t xml:space="preserve"> d.o.o., Matka </w:t>
      </w:r>
      <w:proofErr w:type="spellStart"/>
      <w:r w:rsidRPr="00DC02AB">
        <w:rPr>
          <w:rFonts w:ascii="Times New Roman" w:hAnsi="Times New Roman" w:cs="Times New Roman"/>
          <w:sz w:val="24"/>
          <w:szCs w:val="24"/>
        </w:rPr>
        <w:t>Laginje</w:t>
      </w:r>
      <w:proofErr w:type="spellEnd"/>
      <w:r w:rsidRPr="00DC02AB">
        <w:rPr>
          <w:rFonts w:ascii="Times New Roman" w:hAnsi="Times New Roman" w:cs="Times New Roman"/>
          <w:sz w:val="24"/>
          <w:szCs w:val="24"/>
        </w:rPr>
        <w:t xml:space="preserve"> 13, 42 000 Varaždin </w:t>
      </w:r>
      <w:r w:rsidRPr="00DC02AB">
        <w:rPr>
          <w:rFonts w:ascii="Times New Roman" w:eastAsia="EUAlbertina-Regular-Identity-H" w:hAnsi="Times New Roman" w:cs="Times New Roman"/>
          <w:sz w:val="24"/>
          <w:szCs w:val="24"/>
        </w:rPr>
        <w:t xml:space="preserve">čija je osnovna djelatnost prema rješenju Trgovačkog suda Varaždin </w:t>
      </w:r>
      <w:proofErr w:type="spellStart"/>
      <w:r w:rsidRPr="00DC02AB">
        <w:rPr>
          <w:rFonts w:ascii="Times New Roman" w:eastAsia="EUAlbertina-Regular-Identity-H" w:hAnsi="Times New Roman" w:cs="Times New Roman"/>
          <w:sz w:val="24"/>
          <w:szCs w:val="24"/>
        </w:rPr>
        <w:t>Tt</w:t>
      </w:r>
      <w:proofErr w:type="spellEnd"/>
      <w:r w:rsidRPr="00DC02AB">
        <w:rPr>
          <w:rFonts w:ascii="Times New Roman" w:eastAsia="EUAlbertina-Regular-Identity-H" w:hAnsi="Times New Roman" w:cs="Times New Roman"/>
          <w:sz w:val="24"/>
          <w:szCs w:val="24"/>
        </w:rPr>
        <w:t>-15/32-2 promet lijekovima, medicinskim proizvodima, opojnim drogama i GMO–</w:t>
      </w:r>
      <w:proofErr w:type="spellStart"/>
      <w:r w:rsidRPr="00DC02AB">
        <w:rPr>
          <w:rFonts w:ascii="Times New Roman" w:eastAsia="EUAlbertina-Regular-Identity-H" w:hAnsi="Times New Roman" w:cs="Times New Roman"/>
          <w:sz w:val="24"/>
          <w:szCs w:val="24"/>
        </w:rPr>
        <w:t>oima</w:t>
      </w:r>
      <w:proofErr w:type="spellEnd"/>
      <w:r w:rsidRPr="00DC02AB">
        <w:rPr>
          <w:rFonts w:ascii="Times New Roman" w:eastAsia="EUAlbertina-Regular-Identity-H" w:hAnsi="Times New Roman" w:cs="Times New Roman"/>
          <w:sz w:val="24"/>
          <w:szCs w:val="24"/>
        </w:rPr>
        <w:t xml:space="preserve"> a u </w:t>
      </w:r>
      <w:r w:rsidRPr="00DC02AB">
        <w:rPr>
          <w:rFonts w:ascii="Times New Roman" w:hAnsi="Times New Roman" w:cs="Times New Roman"/>
          <w:sz w:val="24"/>
          <w:szCs w:val="24"/>
        </w:rPr>
        <w:t xml:space="preserve">svezi potrebe da se predmetna institucija prijavi kao zatvoreni sustav za </w:t>
      </w:r>
      <w:r w:rsidRPr="00DC02AB">
        <w:rPr>
          <w:rFonts w:ascii="Times New Roman" w:hAnsi="Times New Roman" w:cs="Times New Roman"/>
          <w:sz w:val="24"/>
          <w:szCs w:val="24"/>
        </w:rPr>
        <w:lastRenderedPageBreak/>
        <w:t xml:space="preserve">ograničenu uporabu GMO I razine opasnosti </w:t>
      </w:r>
      <w:r w:rsidRPr="00DC02AB">
        <w:rPr>
          <w:rFonts w:ascii="Times New Roman" w:eastAsia="EUAlbertina-Regular-Identity-H" w:hAnsi="Times New Roman" w:cs="Times New Roman"/>
          <w:sz w:val="24"/>
          <w:szCs w:val="24"/>
        </w:rPr>
        <w:t xml:space="preserve">utvrđeno je da se radi o skladištu u kojem se odvija skladištenje originalnih pakiranja GMO-a u dušiku ili ledu maksimalno 24 sata te da se one po primitku pošiljka nastoje direktno uručiti naručitelju. Nadalje, nikada se ne naručuju veće količine pošiljke/pošiljaka koje bi zahtijevale duže vrijeme skladištenja. U skladu sa gore navedenim, odlučeno je da trgovačko društvo </w:t>
      </w:r>
      <w:proofErr w:type="spellStart"/>
      <w:r w:rsidRPr="00DC02AB">
        <w:rPr>
          <w:rFonts w:ascii="Times New Roman" w:eastAsia="EUAlbertina-Regular-Identity-H" w:hAnsi="Times New Roman" w:cs="Times New Roman"/>
          <w:sz w:val="24"/>
          <w:szCs w:val="24"/>
        </w:rPr>
        <w:t>Biovit</w:t>
      </w:r>
      <w:proofErr w:type="spellEnd"/>
      <w:r w:rsidRPr="00DC02AB">
        <w:rPr>
          <w:rFonts w:ascii="Times New Roman" w:eastAsia="EUAlbertina-Regular-Identity-H" w:hAnsi="Times New Roman" w:cs="Times New Roman"/>
          <w:sz w:val="24"/>
          <w:szCs w:val="24"/>
        </w:rPr>
        <w:t xml:space="preserve"> d.o.o, Matka </w:t>
      </w:r>
      <w:proofErr w:type="spellStart"/>
      <w:r w:rsidRPr="00DC02AB">
        <w:rPr>
          <w:rFonts w:ascii="Times New Roman" w:eastAsia="EUAlbertina-Regular-Identity-H" w:hAnsi="Times New Roman" w:cs="Times New Roman"/>
          <w:sz w:val="24"/>
          <w:szCs w:val="24"/>
        </w:rPr>
        <w:t>Laginje</w:t>
      </w:r>
      <w:proofErr w:type="spellEnd"/>
      <w:r w:rsidRPr="00DC02AB">
        <w:rPr>
          <w:rFonts w:ascii="Times New Roman" w:eastAsia="EUAlbertina-Regular-Identity-H" w:hAnsi="Times New Roman" w:cs="Times New Roman"/>
          <w:sz w:val="24"/>
          <w:szCs w:val="24"/>
        </w:rPr>
        <w:t xml:space="preserve"> 13, 42 000 Varaždin, ne podliježe odredbama članka 15. Zakona o genetski modificiranim organizmima ( Narodne novine broj 70/05, 137/09, 28/13 i 47/14) koji zahtjeva prijavljivanje zatvorenih sustava za ograničenu uporabu GMO, već isti podliježe samo odredbama članka 53. predmetnog Zakona a vezano za pitanje sigurnosti prilikom rukovanja i transportiranja GMO-a.</w:t>
      </w:r>
    </w:p>
    <w:p w:rsidR="006D7AB8" w:rsidRPr="00DC02AB" w:rsidRDefault="006D7AB8" w:rsidP="00DC02AB">
      <w:pPr>
        <w:spacing w:after="0" w:line="240" w:lineRule="auto"/>
        <w:jc w:val="both"/>
        <w:rPr>
          <w:rFonts w:ascii="Times New Roman" w:hAnsi="Times New Roman" w:cs="Times New Roman"/>
          <w:sz w:val="24"/>
          <w:szCs w:val="24"/>
        </w:rPr>
      </w:pP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b/>
          <w:sz w:val="24"/>
          <w:szCs w:val="24"/>
        </w:rPr>
        <w:t>Zaključak sjednice 1/2016</w:t>
      </w:r>
      <w:r w:rsidRPr="00DC02AB">
        <w:rPr>
          <w:rFonts w:ascii="Times New Roman" w:hAnsi="Times New Roman" w:cs="Times New Roman"/>
          <w:sz w:val="24"/>
          <w:szCs w:val="24"/>
        </w:rPr>
        <w:t>.  (održane 23.02.2016.):</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 xml:space="preserve">(i) Temeljem dostavljene prijave ne odobrava se uporaba prostora Laboratorija za evolucijsku genetiku, Instituta Ruđer Bošković, </w:t>
      </w:r>
      <w:proofErr w:type="spellStart"/>
      <w:r w:rsidRPr="00DC02AB">
        <w:rPr>
          <w:rFonts w:ascii="Times New Roman" w:hAnsi="Times New Roman" w:cs="Times New Roman"/>
          <w:sz w:val="24"/>
          <w:szCs w:val="24"/>
        </w:rPr>
        <w:t>Bijenička</w:t>
      </w:r>
      <w:proofErr w:type="spellEnd"/>
      <w:r w:rsidRPr="00DC02AB">
        <w:rPr>
          <w:rFonts w:ascii="Times New Roman" w:hAnsi="Times New Roman" w:cs="Times New Roman"/>
          <w:sz w:val="24"/>
          <w:szCs w:val="24"/>
        </w:rPr>
        <w:t xml:space="preserve"> 54, Zagreb za prvu (I) razinu opasnosti jer ne ispunjava uvjete članka 15. Zakona o GMO-u (NN 70/05, 137/09, 28/13, 47/14). Zatražena je nadopuna koja treba uključivati</w:t>
      </w:r>
      <w:r w:rsidR="00DC02AB">
        <w:rPr>
          <w:rFonts w:ascii="Times New Roman" w:hAnsi="Times New Roman" w:cs="Times New Roman"/>
          <w:sz w:val="24"/>
          <w:szCs w:val="24"/>
        </w:rPr>
        <w:t xml:space="preserve"> defi</w:t>
      </w:r>
      <w:r w:rsidRPr="00DC02AB">
        <w:rPr>
          <w:rFonts w:ascii="Times New Roman" w:hAnsi="Times New Roman" w:cs="Times New Roman"/>
          <w:sz w:val="24"/>
          <w:szCs w:val="24"/>
        </w:rPr>
        <w:t xml:space="preserve">niranje postupka dekontaminacije. </w:t>
      </w:r>
    </w:p>
    <w:p w:rsidR="006D7AB8" w:rsidRPr="00DC02AB" w:rsidRDefault="006D7AB8" w:rsidP="00DC02AB">
      <w:pPr>
        <w:spacing w:after="0" w:line="240" w:lineRule="auto"/>
        <w:jc w:val="both"/>
        <w:rPr>
          <w:rFonts w:ascii="Times New Roman" w:hAnsi="Times New Roman" w:cs="Times New Roman"/>
          <w:sz w:val="24"/>
          <w:szCs w:val="24"/>
        </w:rPr>
      </w:pP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b/>
          <w:sz w:val="24"/>
          <w:szCs w:val="24"/>
        </w:rPr>
        <w:t>Zaključci sjednice 2/2016</w:t>
      </w:r>
      <w:r w:rsidRPr="00DC02AB">
        <w:rPr>
          <w:rFonts w:ascii="Times New Roman" w:hAnsi="Times New Roman" w:cs="Times New Roman"/>
          <w:sz w:val="24"/>
          <w:szCs w:val="24"/>
        </w:rPr>
        <w:t>.  (održane 23.02.2016.):</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 xml:space="preserve">(i) Temeljem dostavljene prijave ne odobrava se uporaba Vivarija, Medicinskog fakulteta Sveučilišta u Osijeku, </w:t>
      </w:r>
      <w:proofErr w:type="spellStart"/>
      <w:r w:rsidRPr="00DC02AB">
        <w:rPr>
          <w:rFonts w:ascii="Times New Roman" w:hAnsi="Times New Roman" w:cs="Times New Roman"/>
          <w:sz w:val="24"/>
          <w:szCs w:val="24"/>
        </w:rPr>
        <w:t>Huttlerova</w:t>
      </w:r>
      <w:proofErr w:type="spellEnd"/>
      <w:r w:rsidRPr="00DC02AB">
        <w:rPr>
          <w:rFonts w:ascii="Times New Roman" w:hAnsi="Times New Roman" w:cs="Times New Roman"/>
          <w:sz w:val="24"/>
          <w:szCs w:val="24"/>
        </w:rPr>
        <w:t xml:space="preserve"> 4, Osijek za prvu (I) razinu opasnosti jer ne ispunjava uvjete članka 15. Zakona o GMO-u (NN 70/05, 137/09, 28/13, 47/14). Zatražena je nadopuna koja treba uključivati: definiranje uvjeta transporta prijavljenih GMO-a i sigurnosne mjere koje se primjenjuju, definirati potencijalne posljedice na život</w:t>
      </w:r>
      <w:r w:rsidR="00105874">
        <w:rPr>
          <w:rFonts w:ascii="Times New Roman" w:hAnsi="Times New Roman" w:cs="Times New Roman"/>
          <w:sz w:val="24"/>
          <w:szCs w:val="24"/>
        </w:rPr>
        <w:t>i</w:t>
      </w:r>
      <w:r w:rsidRPr="00DC02AB">
        <w:rPr>
          <w:rFonts w:ascii="Times New Roman" w:hAnsi="Times New Roman" w:cs="Times New Roman"/>
          <w:sz w:val="24"/>
          <w:szCs w:val="24"/>
        </w:rPr>
        <w:t xml:space="preserve">nje (prirodne miševe), ljude i okoliš ukoliko dođe do neželjenog otpuštanja genetički modificiranih miševa. </w:t>
      </w:r>
      <w:r w:rsidR="00105874">
        <w:rPr>
          <w:rFonts w:ascii="Times New Roman" w:hAnsi="Times New Roman" w:cs="Times New Roman"/>
          <w:sz w:val="24"/>
          <w:szCs w:val="24"/>
        </w:rPr>
        <w:t>Također treba navesti jesu li</w:t>
      </w:r>
      <w:r w:rsidRPr="00DC02AB">
        <w:rPr>
          <w:rFonts w:ascii="Times New Roman" w:hAnsi="Times New Roman" w:cs="Times New Roman"/>
          <w:sz w:val="24"/>
          <w:szCs w:val="24"/>
        </w:rPr>
        <w:t xml:space="preserve"> štakori spomenuti u prijavi genetski modificirani, te definirati način transportiranja vivarija. Potrebno je detaljnije navesti koji geni će se mijen</w:t>
      </w:r>
      <w:r w:rsidR="00105874">
        <w:rPr>
          <w:rFonts w:ascii="Times New Roman" w:hAnsi="Times New Roman" w:cs="Times New Roman"/>
          <w:sz w:val="24"/>
          <w:szCs w:val="24"/>
        </w:rPr>
        <w:t xml:space="preserve">jati ili </w:t>
      </w:r>
      <w:proofErr w:type="spellStart"/>
      <w:r w:rsidR="00105874">
        <w:rPr>
          <w:rFonts w:ascii="Times New Roman" w:hAnsi="Times New Roman" w:cs="Times New Roman"/>
          <w:sz w:val="24"/>
          <w:szCs w:val="24"/>
        </w:rPr>
        <w:t>prenosti</w:t>
      </w:r>
      <w:proofErr w:type="spellEnd"/>
      <w:r w:rsidR="00105874">
        <w:rPr>
          <w:rFonts w:ascii="Times New Roman" w:hAnsi="Times New Roman" w:cs="Times New Roman"/>
          <w:sz w:val="24"/>
          <w:szCs w:val="24"/>
        </w:rPr>
        <w:t xml:space="preserve"> i u koje domać</w:t>
      </w:r>
      <w:r w:rsidRPr="00DC02AB">
        <w:rPr>
          <w:rFonts w:ascii="Times New Roman" w:hAnsi="Times New Roman" w:cs="Times New Roman"/>
          <w:sz w:val="24"/>
          <w:szCs w:val="24"/>
        </w:rPr>
        <w:t xml:space="preserve">ine. Ukoliko se navedene katedre na kojima će se raditi s GMO-ima nalaze u istom zatvorenom sustavu nije ih potrebno posebno navoditi.  </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w:t>
      </w:r>
      <w:proofErr w:type="spellStart"/>
      <w:r w:rsidRPr="00DC02AB">
        <w:rPr>
          <w:rFonts w:ascii="Times New Roman" w:hAnsi="Times New Roman" w:cs="Times New Roman"/>
          <w:sz w:val="24"/>
          <w:szCs w:val="24"/>
        </w:rPr>
        <w:t>ii</w:t>
      </w:r>
      <w:proofErr w:type="spellEnd"/>
      <w:r w:rsidRPr="00DC02AB">
        <w:rPr>
          <w:rFonts w:ascii="Times New Roman" w:hAnsi="Times New Roman" w:cs="Times New Roman"/>
          <w:sz w:val="24"/>
          <w:szCs w:val="24"/>
        </w:rPr>
        <w:t xml:space="preserve">) Temeljem dostavljene prijave ne odobrava se uporaba prostora Laboratorija za molekularnu i staničnu biologiju, Instituta Ruđer Bošković, </w:t>
      </w:r>
      <w:proofErr w:type="spellStart"/>
      <w:r w:rsidRPr="00DC02AB">
        <w:rPr>
          <w:rFonts w:ascii="Times New Roman" w:hAnsi="Times New Roman" w:cs="Times New Roman"/>
          <w:sz w:val="24"/>
          <w:szCs w:val="24"/>
        </w:rPr>
        <w:t>Bijenička</w:t>
      </w:r>
      <w:proofErr w:type="spellEnd"/>
      <w:r w:rsidRPr="00DC02AB">
        <w:rPr>
          <w:rFonts w:ascii="Times New Roman" w:hAnsi="Times New Roman" w:cs="Times New Roman"/>
          <w:sz w:val="24"/>
          <w:szCs w:val="24"/>
        </w:rPr>
        <w:t xml:space="preserve"> 54, Zagreb za prvu (I) razinu opasnosti jer ne ispunjava uvjete članka 15. Zakona o GMO-u (NN 70/05, 137/09, 28/13, 47/14). Zatražena je nadopuna koja uključuje: detaljnije opisati sve GMO-e , stanice i vektore koji se koriste u radu, detaljnije opisati prirodu posla, definirati i opisati gene  na kojima će se raditi istraživanja te opisati plan mjera za slučaj nesreće.</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w:t>
      </w:r>
      <w:proofErr w:type="spellStart"/>
      <w:r w:rsidRPr="00DC02AB">
        <w:rPr>
          <w:rFonts w:ascii="Times New Roman" w:hAnsi="Times New Roman" w:cs="Times New Roman"/>
          <w:sz w:val="24"/>
          <w:szCs w:val="24"/>
        </w:rPr>
        <w:t>iii</w:t>
      </w:r>
      <w:proofErr w:type="spellEnd"/>
      <w:r w:rsidRPr="00DC02AB">
        <w:rPr>
          <w:rFonts w:ascii="Times New Roman" w:hAnsi="Times New Roman" w:cs="Times New Roman"/>
          <w:sz w:val="24"/>
          <w:szCs w:val="24"/>
        </w:rPr>
        <w:t xml:space="preserve">) Temeljem dostavljene prijave ne odobrava se uporaba prostora Laboratorija za molekularnu biomedicinu, Centara za istraživanje i prijenos znanja u biotehnologiji Sveučilišta u Zagrebu, Trg maršala Tita 14, Zagreb za drugu (II) razinu opasnosti jer ne ispunjava uvjete članka 15. Zakona o GMO-u (Narodne novine broj 70/05, 137/09, 28/13 i 47/14). Zatražena je nadopuna u kojoj treba biti napisano da li je </w:t>
      </w:r>
      <w:proofErr w:type="spellStart"/>
      <w:r w:rsidRPr="00DC02AB">
        <w:rPr>
          <w:rFonts w:ascii="Times New Roman" w:hAnsi="Times New Roman" w:cs="Times New Roman"/>
          <w:sz w:val="24"/>
          <w:szCs w:val="24"/>
        </w:rPr>
        <w:t>autoklav</w:t>
      </w:r>
      <w:proofErr w:type="spellEnd"/>
      <w:r w:rsidRPr="00DC02AB">
        <w:rPr>
          <w:rFonts w:ascii="Times New Roman" w:hAnsi="Times New Roman" w:cs="Times New Roman"/>
          <w:sz w:val="24"/>
          <w:szCs w:val="24"/>
        </w:rPr>
        <w:t xml:space="preserve"> smješten prema pravilniku, koje ovlašteno osoblje može ući u zatvoreni sustav, koje </w:t>
      </w:r>
      <w:proofErr w:type="spellStart"/>
      <w:r w:rsidRPr="00DC02AB">
        <w:rPr>
          <w:rFonts w:ascii="Times New Roman" w:hAnsi="Times New Roman" w:cs="Times New Roman"/>
          <w:sz w:val="24"/>
          <w:szCs w:val="24"/>
        </w:rPr>
        <w:t>eukariotske</w:t>
      </w:r>
      <w:proofErr w:type="spellEnd"/>
      <w:r w:rsidRPr="00DC02AB">
        <w:rPr>
          <w:rFonts w:ascii="Times New Roman" w:hAnsi="Times New Roman" w:cs="Times New Roman"/>
          <w:sz w:val="24"/>
          <w:szCs w:val="24"/>
        </w:rPr>
        <w:t xml:space="preserve"> stanice i vektore koriste, navesti gdje se čuvaju eksperimentalne životinje za imunizaciju, kako se stvaraju </w:t>
      </w:r>
      <w:proofErr w:type="spellStart"/>
      <w:r w:rsidRPr="00DC02AB">
        <w:rPr>
          <w:rFonts w:ascii="Times New Roman" w:hAnsi="Times New Roman" w:cs="Times New Roman"/>
          <w:sz w:val="24"/>
          <w:szCs w:val="24"/>
        </w:rPr>
        <w:t>rekombinantni</w:t>
      </w:r>
      <w:proofErr w:type="spellEnd"/>
      <w:r w:rsidRPr="00DC02AB">
        <w:rPr>
          <w:rFonts w:ascii="Times New Roman" w:hAnsi="Times New Roman" w:cs="Times New Roman"/>
          <w:sz w:val="24"/>
          <w:szCs w:val="24"/>
        </w:rPr>
        <w:t xml:space="preserve"> virusi </w:t>
      </w:r>
      <w:proofErr w:type="spellStart"/>
      <w:r w:rsidRPr="00DC02AB">
        <w:rPr>
          <w:rFonts w:ascii="Times New Roman" w:hAnsi="Times New Roman" w:cs="Times New Roman"/>
          <w:sz w:val="24"/>
          <w:szCs w:val="24"/>
        </w:rPr>
        <w:t>mumpsa</w:t>
      </w:r>
      <w:proofErr w:type="spellEnd"/>
      <w:r w:rsidRPr="00DC02AB">
        <w:rPr>
          <w:rFonts w:ascii="Times New Roman" w:hAnsi="Times New Roman" w:cs="Times New Roman"/>
          <w:sz w:val="24"/>
          <w:szCs w:val="24"/>
        </w:rPr>
        <w:t xml:space="preserve"> i ospica, navesti karakteristike laboratorijskih genetski modificiranih sojeva </w:t>
      </w:r>
      <w:proofErr w:type="spellStart"/>
      <w:r w:rsidRPr="00DC02AB">
        <w:rPr>
          <w:rFonts w:ascii="Times New Roman" w:hAnsi="Times New Roman" w:cs="Times New Roman"/>
          <w:sz w:val="24"/>
          <w:szCs w:val="24"/>
        </w:rPr>
        <w:t>mumpsa</w:t>
      </w:r>
      <w:proofErr w:type="spellEnd"/>
      <w:r w:rsidRPr="00DC02AB">
        <w:rPr>
          <w:rFonts w:ascii="Times New Roman" w:hAnsi="Times New Roman" w:cs="Times New Roman"/>
          <w:sz w:val="24"/>
          <w:szCs w:val="24"/>
        </w:rPr>
        <w:t xml:space="preserve"> i ospica, navesti gdje se nalazi prostorija za privremeno skladištenje otpada, napisati zašto je postupanje otpadom poslovna tajna, detaljnije objasniti karakteristike GMO koji mogu biti potencijalno štetni za okoliš i biološku raznolikost u Obrascu za procjenu rizika (točke 4. i 5.)</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w:t>
      </w:r>
      <w:proofErr w:type="spellStart"/>
      <w:r w:rsidRPr="00DC02AB">
        <w:rPr>
          <w:rFonts w:ascii="Times New Roman" w:hAnsi="Times New Roman" w:cs="Times New Roman"/>
          <w:sz w:val="24"/>
          <w:szCs w:val="24"/>
        </w:rPr>
        <w:t>iv</w:t>
      </w:r>
      <w:proofErr w:type="spellEnd"/>
      <w:r w:rsidRPr="00DC02AB">
        <w:rPr>
          <w:rFonts w:ascii="Times New Roman" w:hAnsi="Times New Roman" w:cs="Times New Roman"/>
          <w:sz w:val="24"/>
          <w:szCs w:val="24"/>
        </w:rPr>
        <w:t xml:space="preserve">) Temeljem dostavljene prijave odobrava se uporaba prostora Laboratorija za molekularnu mikrobiologiju, Instituta Ruđer Bošković, </w:t>
      </w:r>
      <w:proofErr w:type="spellStart"/>
      <w:r w:rsidRPr="00DC02AB">
        <w:rPr>
          <w:rFonts w:ascii="Times New Roman" w:hAnsi="Times New Roman" w:cs="Times New Roman"/>
          <w:sz w:val="24"/>
          <w:szCs w:val="24"/>
        </w:rPr>
        <w:t>Bijenička</w:t>
      </w:r>
      <w:proofErr w:type="spellEnd"/>
      <w:r w:rsidRPr="00DC02AB">
        <w:rPr>
          <w:rFonts w:ascii="Times New Roman" w:hAnsi="Times New Roman" w:cs="Times New Roman"/>
          <w:sz w:val="24"/>
          <w:szCs w:val="24"/>
        </w:rPr>
        <w:t xml:space="preserve"> 54, Zagreb za prvu (I) razinu opasnosti jer ispunjava uvjete članka 15. Zakona o GMO-u (NN 70/05, 137/09, 28/13, 47/14).</w:t>
      </w:r>
    </w:p>
    <w:p w:rsidR="006D7AB8" w:rsidRPr="00DC02AB" w:rsidRDefault="006D7AB8" w:rsidP="00DC02AB">
      <w:pPr>
        <w:spacing w:after="0" w:line="240" w:lineRule="auto"/>
        <w:jc w:val="both"/>
        <w:rPr>
          <w:rFonts w:ascii="Times New Roman" w:hAnsi="Times New Roman" w:cs="Times New Roman"/>
          <w:sz w:val="24"/>
          <w:szCs w:val="24"/>
        </w:rPr>
      </w:pPr>
    </w:p>
    <w:p w:rsidR="006D7AB8" w:rsidRPr="00DC02AB" w:rsidRDefault="006D7AB8" w:rsidP="00DC02AB">
      <w:pPr>
        <w:spacing w:after="0" w:line="240" w:lineRule="auto"/>
        <w:rPr>
          <w:rFonts w:ascii="Times New Roman" w:hAnsi="Times New Roman" w:cs="Times New Roman"/>
          <w:sz w:val="24"/>
          <w:szCs w:val="24"/>
        </w:rPr>
      </w:pPr>
      <w:r w:rsidRPr="00DC02AB">
        <w:rPr>
          <w:rFonts w:ascii="Times New Roman" w:hAnsi="Times New Roman" w:cs="Times New Roman"/>
          <w:b/>
          <w:sz w:val="24"/>
          <w:szCs w:val="24"/>
        </w:rPr>
        <w:lastRenderedPageBreak/>
        <w:t>Zaključci sjednice 3/2016</w:t>
      </w:r>
      <w:r w:rsidRPr="00DC02AB">
        <w:rPr>
          <w:rFonts w:ascii="Times New Roman" w:hAnsi="Times New Roman" w:cs="Times New Roman"/>
          <w:sz w:val="24"/>
          <w:szCs w:val="24"/>
        </w:rPr>
        <w:t>. (održane 5.04.2016.):</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 xml:space="preserve">(i) Temeljem dostavljene prijave ne odobrava se uporaba prostora Laboratorija za staničnu kulturu, Mediteranskog instituta za istraživanje života, Meštrovićevo šetalište 45, Split za drugu (II) razinu opasnosti jer ne ispunjava uvjete članka 15. Zakona o GMO-u (Narodne novine broj 70/05, 137/09, 28/13 i 47/14). Zatražena je nadopuna; korektno napisati točku E.(2) te  opis iskustva odgovorne osobe. Povjerenstvo </w:t>
      </w:r>
      <w:proofErr w:type="spellStart"/>
      <w:r w:rsidRPr="00DC02AB">
        <w:rPr>
          <w:rFonts w:ascii="Times New Roman" w:hAnsi="Times New Roman" w:cs="Times New Roman"/>
          <w:sz w:val="24"/>
          <w:szCs w:val="24"/>
        </w:rPr>
        <w:t>isčitava</w:t>
      </w:r>
      <w:proofErr w:type="spellEnd"/>
      <w:r w:rsidRPr="00DC02AB">
        <w:rPr>
          <w:rFonts w:ascii="Times New Roman" w:hAnsi="Times New Roman" w:cs="Times New Roman"/>
          <w:sz w:val="24"/>
          <w:szCs w:val="24"/>
        </w:rPr>
        <w:t xml:space="preserve"> iz Obrasca kako odgovorna osoba ima potrebno iskustvo a</w:t>
      </w:r>
      <w:r w:rsidR="002360C9">
        <w:rPr>
          <w:rFonts w:ascii="Times New Roman" w:hAnsi="Times New Roman" w:cs="Times New Roman"/>
          <w:sz w:val="24"/>
          <w:szCs w:val="24"/>
        </w:rPr>
        <w:t>li je to potrebno napisati u sk</w:t>
      </w:r>
      <w:r w:rsidRPr="00DC02AB">
        <w:rPr>
          <w:rFonts w:ascii="Times New Roman" w:hAnsi="Times New Roman" w:cs="Times New Roman"/>
          <w:sz w:val="24"/>
          <w:szCs w:val="24"/>
        </w:rPr>
        <w:t>l</w:t>
      </w:r>
      <w:r w:rsidR="002360C9">
        <w:rPr>
          <w:rFonts w:ascii="Times New Roman" w:hAnsi="Times New Roman" w:cs="Times New Roman"/>
          <w:sz w:val="24"/>
          <w:szCs w:val="24"/>
        </w:rPr>
        <w:t>a</w:t>
      </w:r>
      <w:r w:rsidRPr="00DC02AB">
        <w:rPr>
          <w:rFonts w:ascii="Times New Roman" w:hAnsi="Times New Roman" w:cs="Times New Roman"/>
          <w:sz w:val="24"/>
          <w:szCs w:val="24"/>
        </w:rPr>
        <w:t>du s Pravilnikom.</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(napomena: Pravilnik ne traži iskustvo u radu sa određenom razinom opasnosti već samo iskustvo u radu sa GMO-ima)</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w:t>
      </w:r>
      <w:proofErr w:type="spellStart"/>
      <w:r w:rsidRPr="00DC02AB">
        <w:rPr>
          <w:rFonts w:ascii="Times New Roman" w:hAnsi="Times New Roman" w:cs="Times New Roman"/>
          <w:sz w:val="24"/>
          <w:szCs w:val="24"/>
        </w:rPr>
        <w:t>ii</w:t>
      </w:r>
      <w:proofErr w:type="spellEnd"/>
      <w:r w:rsidRPr="00DC02AB">
        <w:rPr>
          <w:rFonts w:ascii="Times New Roman" w:hAnsi="Times New Roman" w:cs="Times New Roman"/>
          <w:sz w:val="24"/>
          <w:szCs w:val="24"/>
        </w:rPr>
        <w:t xml:space="preserve">) Temeljem dostavljene prijave dopune ne odobrava se uporaba prostora, odgovorna osoba Anita Kriško, Mediteranskog instituta za istraživanje života, Meštrovićevo šetalište 45, Split za prvu (I) razinu opasnosti jer ne ispunjava uvjete članka 15. Zakona o GMO-u (Narodne novine broj 70/05, 137/09, 28/13 i 47/14). Zatražena je nadopuna; navesti za 2., 3. i 4. točku hoće li se </w:t>
      </w:r>
      <w:r w:rsidR="002360C9">
        <w:rPr>
          <w:rFonts w:ascii="Times New Roman" w:hAnsi="Times New Roman" w:cs="Times New Roman"/>
          <w:sz w:val="24"/>
          <w:szCs w:val="24"/>
        </w:rPr>
        <w:t xml:space="preserve">navedeni biološki agensi </w:t>
      </w:r>
      <w:r w:rsidRPr="00DC02AB">
        <w:rPr>
          <w:rFonts w:ascii="Times New Roman" w:hAnsi="Times New Roman" w:cs="Times New Roman"/>
          <w:sz w:val="24"/>
          <w:szCs w:val="24"/>
        </w:rPr>
        <w:t>dodatno genetički modificirati, te navesti radi li se</w:t>
      </w:r>
      <w:r w:rsidR="001D32B6">
        <w:rPr>
          <w:rFonts w:ascii="Times New Roman" w:hAnsi="Times New Roman" w:cs="Times New Roman"/>
          <w:sz w:val="24"/>
          <w:szCs w:val="24"/>
        </w:rPr>
        <w:t xml:space="preserve"> već genetski modificiranoj me</w:t>
      </w:r>
      <w:r w:rsidRPr="00DC02AB">
        <w:rPr>
          <w:rFonts w:ascii="Times New Roman" w:hAnsi="Times New Roman" w:cs="Times New Roman"/>
          <w:sz w:val="24"/>
          <w:szCs w:val="24"/>
        </w:rPr>
        <w:t xml:space="preserve">todi, C. </w:t>
      </w:r>
      <w:proofErr w:type="spellStart"/>
      <w:r w:rsidRPr="00DC02AB">
        <w:rPr>
          <w:rFonts w:ascii="Times New Roman" w:hAnsi="Times New Roman" w:cs="Times New Roman"/>
          <w:sz w:val="24"/>
          <w:szCs w:val="24"/>
        </w:rPr>
        <w:t>elegans</w:t>
      </w:r>
      <w:proofErr w:type="spellEnd"/>
      <w:r w:rsidRPr="00DC02AB">
        <w:rPr>
          <w:rFonts w:ascii="Times New Roman" w:hAnsi="Times New Roman" w:cs="Times New Roman"/>
          <w:sz w:val="24"/>
          <w:szCs w:val="24"/>
        </w:rPr>
        <w:t xml:space="preserve"> i eventualne opasnosti za čovjeka</w:t>
      </w:r>
    </w:p>
    <w:p w:rsidR="006D7AB8" w:rsidRPr="00DC02AB" w:rsidRDefault="006D7AB8" w:rsidP="00DC02AB">
      <w:pPr>
        <w:spacing w:after="0" w:line="240" w:lineRule="auto"/>
        <w:jc w:val="both"/>
        <w:rPr>
          <w:rFonts w:ascii="Times New Roman" w:hAnsi="Times New Roman" w:cs="Times New Roman"/>
          <w:sz w:val="24"/>
          <w:szCs w:val="24"/>
        </w:rPr>
      </w:pPr>
      <w:r w:rsidRPr="00DC02AB">
        <w:rPr>
          <w:rFonts w:ascii="Times New Roman" w:hAnsi="Times New Roman" w:cs="Times New Roman"/>
          <w:sz w:val="24"/>
          <w:szCs w:val="24"/>
        </w:rPr>
        <w:t>(</w:t>
      </w:r>
      <w:proofErr w:type="spellStart"/>
      <w:r w:rsidRPr="00DC02AB">
        <w:rPr>
          <w:rFonts w:ascii="Times New Roman" w:hAnsi="Times New Roman" w:cs="Times New Roman"/>
          <w:sz w:val="24"/>
          <w:szCs w:val="24"/>
        </w:rPr>
        <w:t>iii</w:t>
      </w:r>
      <w:proofErr w:type="spellEnd"/>
      <w:r w:rsidRPr="00DC02AB">
        <w:rPr>
          <w:rFonts w:ascii="Times New Roman" w:hAnsi="Times New Roman" w:cs="Times New Roman"/>
          <w:sz w:val="24"/>
          <w:szCs w:val="24"/>
        </w:rPr>
        <w:t xml:space="preserve">) Temeljem dostavljene nadopunjene prijave odobrava se uporaba prostora Laboratorija za mitohondrijsku bioenergetiku i dijabetes, Zavoda za Molekularnu medicinu, Instituta Ruđer Bošković, </w:t>
      </w:r>
      <w:proofErr w:type="spellStart"/>
      <w:r w:rsidRPr="00DC02AB">
        <w:rPr>
          <w:rFonts w:ascii="Times New Roman" w:hAnsi="Times New Roman" w:cs="Times New Roman"/>
          <w:sz w:val="24"/>
          <w:szCs w:val="24"/>
        </w:rPr>
        <w:t>Bijenička</w:t>
      </w:r>
      <w:proofErr w:type="spellEnd"/>
      <w:r w:rsidRPr="00DC02AB">
        <w:rPr>
          <w:rFonts w:ascii="Times New Roman" w:hAnsi="Times New Roman" w:cs="Times New Roman"/>
          <w:sz w:val="24"/>
          <w:szCs w:val="24"/>
        </w:rPr>
        <w:t xml:space="preserve"> 54, Zagreb za prvu (I) razinu opasnosti jer ispunjava uvjete članka 15. Zakona o GMO-u (NN 70/05, 137/09, 28/13, 47/14).</w:t>
      </w:r>
    </w:p>
    <w:p w:rsidR="00A00312" w:rsidRDefault="00A00312" w:rsidP="007355AE">
      <w:pPr>
        <w:spacing w:after="0" w:line="240" w:lineRule="auto"/>
        <w:ind w:left="57"/>
        <w:jc w:val="both"/>
        <w:rPr>
          <w:rFonts w:ascii="Times New Roman" w:hAnsi="Times New Roman" w:cs="Times New Roman"/>
          <w:b/>
          <w:sz w:val="28"/>
          <w:szCs w:val="28"/>
        </w:rPr>
      </w:pPr>
    </w:p>
    <w:p w:rsidR="00A00312" w:rsidRDefault="00A00312" w:rsidP="007355AE">
      <w:pPr>
        <w:spacing w:after="0" w:line="240" w:lineRule="auto"/>
        <w:ind w:left="57"/>
        <w:jc w:val="both"/>
        <w:rPr>
          <w:rFonts w:ascii="Times New Roman" w:hAnsi="Times New Roman" w:cs="Times New Roman"/>
          <w:b/>
          <w:sz w:val="28"/>
          <w:szCs w:val="28"/>
        </w:rPr>
      </w:pPr>
    </w:p>
    <w:p w:rsidR="00133EDB" w:rsidRPr="00A00312" w:rsidRDefault="00A54AE3" w:rsidP="007355AE">
      <w:pPr>
        <w:spacing w:after="0" w:line="240" w:lineRule="auto"/>
        <w:ind w:left="57"/>
        <w:jc w:val="both"/>
        <w:rPr>
          <w:rFonts w:ascii="Times New Roman" w:hAnsi="Times New Roman" w:cs="Times New Roman"/>
          <w:b/>
          <w:sz w:val="28"/>
          <w:szCs w:val="28"/>
        </w:rPr>
      </w:pPr>
      <w:r w:rsidRPr="00A00312">
        <w:rPr>
          <w:rFonts w:ascii="Times New Roman" w:hAnsi="Times New Roman" w:cs="Times New Roman"/>
          <w:b/>
          <w:sz w:val="28"/>
          <w:szCs w:val="28"/>
        </w:rPr>
        <w:t>Odbor za uvođenje GMO u okoliš</w:t>
      </w:r>
    </w:p>
    <w:p w:rsidR="007355AE" w:rsidRPr="007355AE" w:rsidRDefault="007355AE" w:rsidP="007355AE">
      <w:pPr>
        <w:spacing w:after="0" w:line="240" w:lineRule="auto"/>
        <w:ind w:left="57"/>
        <w:rPr>
          <w:rFonts w:ascii="Times New Roman" w:hAnsi="Times New Roman" w:cs="Times New Roman"/>
          <w:sz w:val="24"/>
          <w:szCs w:val="24"/>
        </w:rPr>
      </w:pPr>
    </w:p>
    <w:p w:rsidR="007355AE" w:rsidRPr="007355AE" w:rsidRDefault="007355AE" w:rsidP="007355AE">
      <w:pPr>
        <w:spacing w:after="0" w:line="240" w:lineRule="auto"/>
        <w:ind w:left="57"/>
        <w:rPr>
          <w:rFonts w:ascii="Times New Roman" w:hAnsi="Times New Roman" w:cs="Times New Roman"/>
          <w:b/>
          <w:sz w:val="24"/>
          <w:szCs w:val="24"/>
          <w:lang w:eastAsia="hr-HR"/>
        </w:rPr>
      </w:pPr>
      <w:r w:rsidRPr="007355AE">
        <w:rPr>
          <w:rFonts w:ascii="Times New Roman" w:hAnsi="Times New Roman" w:cs="Times New Roman"/>
          <w:sz w:val="24"/>
          <w:szCs w:val="24"/>
        </w:rPr>
        <w:t xml:space="preserve">Odbor za uvođenje genetski modificiranih organizama u okoliš  je u sastavu </w:t>
      </w:r>
    </w:p>
    <w:p w:rsidR="007355AE" w:rsidRPr="007355AE" w:rsidRDefault="007355AE" w:rsidP="00EE38E7">
      <w:pPr>
        <w:pStyle w:val="Odlomakpopisa"/>
        <w:numPr>
          <w:ilvl w:val="0"/>
          <w:numId w:val="14"/>
        </w:numPr>
        <w:tabs>
          <w:tab w:val="left" w:pos="284"/>
        </w:tabs>
        <w:spacing w:after="0" w:line="240" w:lineRule="auto"/>
        <w:ind w:left="284" w:hanging="284"/>
        <w:jc w:val="both"/>
        <w:rPr>
          <w:rFonts w:ascii="Times New Roman" w:eastAsia="Times New Roman" w:hAnsi="Times New Roman"/>
          <w:sz w:val="24"/>
          <w:szCs w:val="24"/>
          <w:lang w:eastAsia="hr-HR"/>
        </w:rPr>
      </w:pPr>
      <w:r w:rsidRPr="007355AE">
        <w:rPr>
          <w:rFonts w:ascii="Times New Roman" w:eastAsia="Times New Roman" w:hAnsi="Times New Roman"/>
          <w:sz w:val="24"/>
          <w:szCs w:val="24"/>
          <w:lang w:eastAsia="hr-HR"/>
        </w:rPr>
        <w:t xml:space="preserve">prof. dr. sc. Renata </w:t>
      </w:r>
      <w:proofErr w:type="spellStart"/>
      <w:r w:rsidRPr="007355AE">
        <w:rPr>
          <w:rFonts w:ascii="Times New Roman" w:eastAsia="Times New Roman" w:hAnsi="Times New Roman"/>
          <w:sz w:val="24"/>
          <w:szCs w:val="24"/>
          <w:lang w:eastAsia="hr-HR"/>
        </w:rPr>
        <w:t>Bažok</w:t>
      </w:r>
      <w:proofErr w:type="spellEnd"/>
      <w:r w:rsidRPr="007355AE">
        <w:rPr>
          <w:rFonts w:ascii="Times New Roman" w:eastAsia="Times New Roman" w:hAnsi="Times New Roman"/>
          <w:sz w:val="24"/>
          <w:szCs w:val="24"/>
          <w:lang w:eastAsia="hr-HR"/>
        </w:rPr>
        <w:t>, Agronomski fakultet Sveučilišta u Zagrebu</w:t>
      </w:r>
    </w:p>
    <w:p w:rsidR="007355AE" w:rsidRPr="007355AE" w:rsidRDefault="007355AE" w:rsidP="00EE38E7">
      <w:pPr>
        <w:pStyle w:val="Odlomakpopisa"/>
        <w:numPr>
          <w:ilvl w:val="0"/>
          <w:numId w:val="14"/>
        </w:numPr>
        <w:tabs>
          <w:tab w:val="left" w:pos="284"/>
        </w:tabs>
        <w:spacing w:after="0" w:line="240" w:lineRule="auto"/>
        <w:ind w:left="284" w:hanging="284"/>
        <w:rPr>
          <w:rFonts w:ascii="Times New Roman" w:eastAsia="Times New Roman" w:hAnsi="Times New Roman"/>
          <w:sz w:val="24"/>
          <w:szCs w:val="24"/>
          <w:lang w:eastAsia="hr-HR"/>
        </w:rPr>
      </w:pPr>
      <w:r w:rsidRPr="007355AE">
        <w:rPr>
          <w:rFonts w:ascii="Times New Roman" w:eastAsia="Times New Roman" w:hAnsi="Times New Roman"/>
          <w:sz w:val="24"/>
          <w:szCs w:val="24"/>
          <w:lang w:eastAsia="hr-HR"/>
        </w:rPr>
        <w:t>prof. dr. sc. Mirna Ćurković-Perica, Prirodoslovno-matematički fakultet Sveučilišta u Zagrebu</w:t>
      </w:r>
    </w:p>
    <w:p w:rsidR="007355AE" w:rsidRPr="007355AE" w:rsidRDefault="007355AE" w:rsidP="00EE38E7">
      <w:pPr>
        <w:pStyle w:val="Odlomakpopisa"/>
        <w:numPr>
          <w:ilvl w:val="0"/>
          <w:numId w:val="14"/>
        </w:numPr>
        <w:tabs>
          <w:tab w:val="left" w:pos="284"/>
        </w:tabs>
        <w:spacing w:after="0" w:line="240" w:lineRule="auto"/>
        <w:ind w:left="284" w:hanging="284"/>
        <w:rPr>
          <w:rFonts w:ascii="Times New Roman" w:eastAsia="Times New Roman" w:hAnsi="Times New Roman"/>
          <w:sz w:val="24"/>
          <w:szCs w:val="24"/>
          <w:lang w:eastAsia="hr-HR"/>
        </w:rPr>
      </w:pPr>
      <w:r w:rsidRPr="007355AE">
        <w:rPr>
          <w:rFonts w:ascii="Times New Roman" w:eastAsia="Times New Roman" w:hAnsi="Times New Roman"/>
          <w:sz w:val="24"/>
          <w:szCs w:val="24"/>
          <w:lang w:eastAsia="hr-HR"/>
        </w:rPr>
        <w:t xml:space="preserve">prof. dr. sc. Davorin </w:t>
      </w:r>
      <w:proofErr w:type="spellStart"/>
      <w:r w:rsidRPr="007355AE">
        <w:rPr>
          <w:rFonts w:ascii="Times New Roman" w:eastAsia="Times New Roman" w:hAnsi="Times New Roman"/>
          <w:sz w:val="24"/>
          <w:szCs w:val="24"/>
          <w:lang w:eastAsia="hr-HR"/>
        </w:rPr>
        <w:t>Kajba</w:t>
      </w:r>
      <w:proofErr w:type="spellEnd"/>
      <w:r w:rsidRPr="007355AE">
        <w:rPr>
          <w:rFonts w:ascii="Times New Roman" w:eastAsia="Times New Roman" w:hAnsi="Times New Roman"/>
          <w:sz w:val="24"/>
          <w:szCs w:val="24"/>
          <w:lang w:eastAsia="hr-HR"/>
        </w:rPr>
        <w:t>, Šumarski fakultet Sveučilišta u Zagrebu</w:t>
      </w:r>
    </w:p>
    <w:p w:rsidR="007355AE" w:rsidRPr="007355AE" w:rsidRDefault="007355AE" w:rsidP="00EE38E7">
      <w:pPr>
        <w:pStyle w:val="Odlomakpopisa"/>
        <w:numPr>
          <w:ilvl w:val="0"/>
          <w:numId w:val="14"/>
        </w:numPr>
        <w:tabs>
          <w:tab w:val="left" w:pos="284"/>
        </w:tabs>
        <w:spacing w:after="0" w:line="240" w:lineRule="auto"/>
        <w:ind w:left="284" w:hanging="284"/>
        <w:rPr>
          <w:rFonts w:ascii="Times New Roman" w:eastAsia="Times New Roman" w:hAnsi="Times New Roman"/>
          <w:sz w:val="24"/>
          <w:szCs w:val="24"/>
          <w:lang w:eastAsia="hr-HR"/>
        </w:rPr>
      </w:pPr>
      <w:r w:rsidRPr="007355AE">
        <w:rPr>
          <w:rFonts w:ascii="Times New Roman" w:eastAsia="Times New Roman" w:hAnsi="Times New Roman"/>
          <w:sz w:val="24"/>
          <w:szCs w:val="24"/>
          <w:lang w:eastAsia="hr-HR"/>
        </w:rPr>
        <w:t>dr. sc. Nenad Malenica, Prirodoslovno-matematički fakultet Sveučilišta u Zagrebu, zamjenik predsjednice Odbora</w:t>
      </w:r>
    </w:p>
    <w:p w:rsidR="007355AE" w:rsidRPr="007355AE" w:rsidRDefault="007355AE" w:rsidP="00EE38E7">
      <w:pPr>
        <w:pStyle w:val="Odlomakpopisa"/>
        <w:numPr>
          <w:ilvl w:val="0"/>
          <w:numId w:val="14"/>
        </w:numPr>
        <w:tabs>
          <w:tab w:val="left" w:pos="284"/>
        </w:tabs>
        <w:spacing w:after="0" w:line="240" w:lineRule="auto"/>
        <w:ind w:left="284" w:hanging="284"/>
        <w:rPr>
          <w:rFonts w:ascii="Times New Roman" w:eastAsia="Times New Roman" w:hAnsi="Times New Roman"/>
          <w:sz w:val="24"/>
          <w:szCs w:val="24"/>
          <w:lang w:eastAsia="hr-HR"/>
        </w:rPr>
      </w:pPr>
      <w:r w:rsidRPr="007355AE">
        <w:rPr>
          <w:rFonts w:ascii="Times New Roman" w:eastAsia="Times New Roman" w:hAnsi="Times New Roman"/>
          <w:sz w:val="24"/>
          <w:szCs w:val="24"/>
          <w:lang w:eastAsia="hr-HR"/>
        </w:rPr>
        <w:t xml:space="preserve">dr. sc. Sanja Miloš, Hrvatska agencija za hranu, Osijek </w:t>
      </w:r>
    </w:p>
    <w:p w:rsidR="007355AE" w:rsidRPr="007355AE" w:rsidRDefault="007355AE" w:rsidP="00EE38E7">
      <w:pPr>
        <w:pStyle w:val="Odlomakpopisa"/>
        <w:numPr>
          <w:ilvl w:val="0"/>
          <w:numId w:val="14"/>
        </w:numPr>
        <w:tabs>
          <w:tab w:val="left" w:pos="284"/>
        </w:tabs>
        <w:spacing w:after="0" w:line="240" w:lineRule="auto"/>
        <w:ind w:left="284" w:hanging="284"/>
        <w:rPr>
          <w:rFonts w:ascii="Times New Roman" w:eastAsia="Times New Roman" w:hAnsi="Times New Roman"/>
          <w:sz w:val="24"/>
          <w:szCs w:val="24"/>
          <w:lang w:eastAsia="hr-HR"/>
        </w:rPr>
      </w:pPr>
      <w:r w:rsidRPr="007355AE">
        <w:rPr>
          <w:rFonts w:ascii="Times New Roman" w:eastAsia="Times New Roman" w:hAnsi="Times New Roman"/>
          <w:sz w:val="24"/>
          <w:szCs w:val="24"/>
          <w:lang w:eastAsia="hr-HR"/>
        </w:rPr>
        <w:t xml:space="preserve">prof. dr. sc. Perica </w:t>
      </w:r>
      <w:proofErr w:type="spellStart"/>
      <w:r w:rsidRPr="007355AE">
        <w:rPr>
          <w:rFonts w:ascii="Times New Roman" w:eastAsia="Times New Roman" w:hAnsi="Times New Roman"/>
          <w:sz w:val="24"/>
          <w:szCs w:val="24"/>
          <w:lang w:eastAsia="hr-HR"/>
        </w:rPr>
        <w:t>Mustafić</w:t>
      </w:r>
      <w:proofErr w:type="spellEnd"/>
      <w:r w:rsidRPr="007355AE">
        <w:rPr>
          <w:rFonts w:ascii="Times New Roman" w:eastAsia="Times New Roman" w:hAnsi="Times New Roman"/>
          <w:sz w:val="24"/>
          <w:szCs w:val="24"/>
          <w:lang w:eastAsia="hr-HR"/>
        </w:rPr>
        <w:t>, Prirodoslovno-matematički fakultet Sveučilišta u Zagrebu</w:t>
      </w:r>
    </w:p>
    <w:p w:rsidR="007355AE" w:rsidRPr="007355AE" w:rsidRDefault="007355AE" w:rsidP="00EE38E7">
      <w:pPr>
        <w:pStyle w:val="Odlomakpopisa"/>
        <w:numPr>
          <w:ilvl w:val="0"/>
          <w:numId w:val="14"/>
        </w:numPr>
        <w:tabs>
          <w:tab w:val="left" w:pos="284"/>
        </w:tabs>
        <w:spacing w:after="0" w:line="240" w:lineRule="auto"/>
        <w:ind w:left="284" w:hanging="284"/>
        <w:rPr>
          <w:rFonts w:ascii="Times New Roman" w:eastAsia="Times New Roman" w:hAnsi="Times New Roman"/>
          <w:sz w:val="24"/>
          <w:szCs w:val="24"/>
          <w:lang w:eastAsia="hr-HR"/>
        </w:rPr>
      </w:pPr>
      <w:r w:rsidRPr="007355AE">
        <w:rPr>
          <w:rFonts w:ascii="Times New Roman" w:eastAsia="Times New Roman" w:hAnsi="Times New Roman"/>
          <w:sz w:val="24"/>
          <w:szCs w:val="24"/>
          <w:lang w:eastAsia="hr-HR"/>
        </w:rPr>
        <w:t>Vida Posavec Vukelić,dipl. inž., Hrvatska agencija za okoliš i prirodu, Zagreb</w:t>
      </w:r>
    </w:p>
    <w:p w:rsidR="007355AE" w:rsidRPr="007355AE" w:rsidRDefault="007355AE" w:rsidP="00EE38E7">
      <w:pPr>
        <w:pStyle w:val="Odlomakpopisa"/>
        <w:numPr>
          <w:ilvl w:val="0"/>
          <w:numId w:val="14"/>
        </w:numPr>
        <w:tabs>
          <w:tab w:val="left" w:pos="284"/>
        </w:tabs>
        <w:spacing w:after="0" w:line="240" w:lineRule="auto"/>
        <w:ind w:left="284" w:hanging="284"/>
        <w:rPr>
          <w:rFonts w:ascii="Times New Roman" w:eastAsia="Times New Roman" w:hAnsi="Times New Roman"/>
          <w:sz w:val="24"/>
          <w:szCs w:val="24"/>
          <w:lang w:eastAsia="hr-HR"/>
        </w:rPr>
      </w:pPr>
      <w:r w:rsidRPr="007355AE">
        <w:rPr>
          <w:rFonts w:ascii="Times New Roman" w:eastAsia="Times New Roman" w:hAnsi="Times New Roman"/>
          <w:sz w:val="24"/>
          <w:szCs w:val="24"/>
          <w:lang w:eastAsia="hr-HR"/>
        </w:rPr>
        <w:t xml:space="preserve">dr. sc. Martina </w:t>
      </w:r>
      <w:proofErr w:type="spellStart"/>
      <w:r w:rsidRPr="007355AE">
        <w:rPr>
          <w:rFonts w:ascii="Times New Roman" w:eastAsia="Times New Roman" w:hAnsi="Times New Roman"/>
          <w:sz w:val="24"/>
          <w:szCs w:val="24"/>
          <w:lang w:eastAsia="hr-HR"/>
        </w:rPr>
        <w:t>Šašić</w:t>
      </w:r>
      <w:proofErr w:type="spellEnd"/>
      <w:r w:rsidRPr="007355AE">
        <w:rPr>
          <w:rFonts w:ascii="Times New Roman" w:eastAsia="Times New Roman" w:hAnsi="Times New Roman"/>
          <w:sz w:val="24"/>
          <w:szCs w:val="24"/>
          <w:lang w:eastAsia="hr-HR"/>
        </w:rPr>
        <w:t xml:space="preserve"> </w:t>
      </w:r>
      <w:proofErr w:type="spellStart"/>
      <w:r w:rsidRPr="007355AE">
        <w:rPr>
          <w:rFonts w:ascii="Times New Roman" w:eastAsia="Times New Roman" w:hAnsi="Times New Roman"/>
          <w:sz w:val="24"/>
          <w:szCs w:val="24"/>
          <w:lang w:eastAsia="hr-HR"/>
        </w:rPr>
        <w:t>Kljajo</w:t>
      </w:r>
      <w:proofErr w:type="spellEnd"/>
      <w:r w:rsidRPr="007355AE">
        <w:rPr>
          <w:rFonts w:ascii="Times New Roman" w:eastAsia="Times New Roman" w:hAnsi="Times New Roman"/>
          <w:sz w:val="24"/>
          <w:szCs w:val="24"/>
          <w:lang w:eastAsia="hr-HR"/>
        </w:rPr>
        <w:t>, Hrvatski prirodoslovni muzej, Zagreb, predsjednica Odbora</w:t>
      </w:r>
    </w:p>
    <w:p w:rsidR="007355AE" w:rsidRPr="007355AE" w:rsidRDefault="007355AE" w:rsidP="00EE38E7">
      <w:pPr>
        <w:pStyle w:val="Odlomakpopisa"/>
        <w:numPr>
          <w:ilvl w:val="0"/>
          <w:numId w:val="14"/>
        </w:numPr>
        <w:tabs>
          <w:tab w:val="left" w:pos="284"/>
        </w:tabs>
        <w:spacing w:after="0" w:line="240" w:lineRule="auto"/>
        <w:ind w:left="284" w:hanging="284"/>
        <w:rPr>
          <w:rFonts w:ascii="Times New Roman" w:eastAsia="Times New Roman" w:hAnsi="Times New Roman"/>
          <w:sz w:val="24"/>
          <w:szCs w:val="24"/>
          <w:lang w:eastAsia="hr-HR"/>
        </w:rPr>
      </w:pPr>
      <w:r w:rsidRPr="007355AE">
        <w:rPr>
          <w:rFonts w:ascii="Times New Roman" w:eastAsia="Times New Roman" w:hAnsi="Times New Roman"/>
          <w:sz w:val="24"/>
          <w:szCs w:val="24"/>
          <w:lang w:eastAsia="hr-HR"/>
        </w:rPr>
        <w:t>dr. sc.</w:t>
      </w:r>
      <w:r w:rsidR="00060625">
        <w:rPr>
          <w:rFonts w:ascii="Times New Roman" w:eastAsia="Times New Roman" w:hAnsi="Times New Roman"/>
          <w:sz w:val="24"/>
          <w:szCs w:val="24"/>
          <w:lang w:eastAsia="hr-HR"/>
        </w:rPr>
        <w:t xml:space="preserve"> </w:t>
      </w:r>
      <w:r w:rsidRPr="007355AE">
        <w:rPr>
          <w:rFonts w:ascii="Times New Roman" w:eastAsia="Times New Roman" w:hAnsi="Times New Roman"/>
          <w:sz w:val="24"/>
          <w:szCs w:val="24"/>
          <w:lang w:eastAsia="hr-HR"/>
        </w:rPr>
        <w:t>Svjetlana Terzić, Veterinarski institut, Zagreb</w:t>
      </w:r>
    </w:p>
    <w:p w:rsidR="007355AE" w:rsidRPr="007355AE" w:rsidRDefault="007355AE" w:rsidP="007355AE">
      <w:pPr>
        <w:spacing w:after="0" w:line="240" w:lineRule="auto"/>
        <w:ind w:left="57"/>
        <w:rPr>
          <w:rFonts w:ascii="Times New Roman" w:hAnsi="Times New Roman" w:cs="Times New Roman"/>
          <w:sz w:val="24"/>
          <w:szCs w:val="24"/>
          <w:lang w:eastAsia="hr-HR"/>
        </w:rPr>
      </w:pPr>
    </w:p>
    <w:p w:rsidR="007355AE" w:rsidRPr="007355AE" w:rsidRDefault="007355AE" w:rsidP="007355AE">
      <w:pPr>
        <w:spacing w:after="0" w:line="240" w:lineRule="auto"/>
        <w:ind w:left="57"/>
        <w:jc w:val="both"/>
        <w:rPr>
          <w:rFonts w:ascii="Times New Roman" w:hAnsi="Times New Roman" w:cs="Times New Roman"/>
          <w:sz w:val="24"/>
          <w:szCs w:val="24"/>
        </w:rPr>
      </w:pPr>
      <w:r w:rsidRPr="007355AE">
        <w:rPr>
          <w:rFonts w:ascii="Times New Roman" w:hAnsi="Times New Roman" w:cs="Times New Roman"/>
          <w:sz w:val="24"/>
          <w:szCs w:val="24"/>
          <w:lang w:eastAsia="hr-HR"/>
        </w:rPr>
        <w:t xml:space="preserve">Tijekom 2015. godine održane su četiri sjednice Odbora </w:t>
      </w:r>
      <w:r w:rsidRPr="007355AE">
        <w:rPr>
          <w:rFonts w:ascii="Times New Roman" w:hAnsi="Times New Roman" w:cs="Times New Roman"/>
          <w:sz w:val="24"/>
          <w:szCs w:val="24"/>
        </w:rPr>
        <w:t xml:space="preserve">te više hitnih očitovanja koje je Odbor uputio putem elektronske pošte. </w:t>
      </w:r>
    </w:p>
    <w:p w:rsidR="00A00312" w:rsidRDefault="00A00312" w:rsidP="007355AE">
      <w:pPr>
        <w:spacing w:after="0" w:line="240" w:lineRule="auto"/>
        <w:ind w:left="57"/>
        <w:jc w:val="both"/>
        <w:rPr>
          <w:rFonts w:ascii="Times New Roman" w:hAnsi="Times New Roman" w:cs="Times New Roman"/>
          <w:sz w:val="24"/>
          <w:szCs w:val="24"/>
        </w:rPr>
      </w:pPr>
    </w:p>
    <w:p w:rsidR="007355AE" w:rsidRPr="007355AE" w:rsidRDefault="007355AE" w:rsidP="007355AE">
      <w:pPr>
        <w:spacing w:after="0" w:line="240" w:lineRule="auto"/>
        <w:ind w:left="57"/>
        <w:jc w:val="both"/>
        <w:rPr>
          <w:rFonts w:ascii="Times New Roman" w:hAnsi="Times New Roman" w:cs="Times New Roman"/>
          <w:sz w:val="24"/>
          <w:szCs w:val="24"/>
        </w:rPr>
      </w:pPr>
      <w:r w:rsidRPr="007355AE">
        <w:rPr>
          <w:rFonts w:ascii="Times New Roman" w:hAnsi="Times New Roman" w:cs="Times New Roman"/>
          <w:sz w:val="24"/>
          <w:szCs w:val="24"/>
        </w:rPr>
        <w:t>Tijekom 1. sjednice Odbora održane 12.03.2015 predsjednica Odbora prof. dr. sc. Mirna Ćurković Perica prezentirala je članovima Godišnje izvješć</w:t>
      </w:r>
      <w:r w:rsidR="001D32B6">
        <w:rPr>
          <w:rFonts w:ascii="Times New Roman" w:hAnsi="Times New Roman" w:cs="Times New Roman"/>
          <w:sz w:val="24"/>
          <w:szCs w:val="24"/>
        </w:rPr>
        <w:t>e o radu Odbora za 2014. godinu</w:t>
      </w:r>
      <w:r w:rsidRPr="007355AE">
        <w:rPr>
          <w:rFonts w:ascii="Times New Roman" w:hAnsi="Times New Roman" w:cs="Times New Roman"/>
          <w:sz w:val="24"/>
          <w:szCs w:val="24"/>
        </w:rPr>
        <w:t xml:space="preserve"> te je zbog poslovnih obaveza podnijela ostavku s mjesta predsjednice. Na istoj sjednici izabrani su nova predsjednica i zamjenik Odbora (dr. sc. Martina </w:t>
      </w:r>
      <w:proofErr w:type="spellStart"/>
      <w:r w:rsidRPr="007355AE">
        <w:rPr>
          <w:rFonts w:ascii="Times New Roman" w:hAnsi="Times New Roman" w:cs="Times New Roman"/>
          <w:sz w:val="24"/>
          <w:szCs w:val="24"/>
        </w:rPr>
        <w:t>Šašić</w:t>
      </w:r>
      <w:proofErr w:type="spellEnd"/>
      <w:r w:rsidRPr="007355AE">
        <w:rPr>
          <w:rFonts w:ascii="Times New Roman" w:hAnsi="Times New Roman" w:cs="Times New Roman"/>
          <w:sz w:val="24"/>
          <w:szCs w:val="24"/>
        </w:rPr>
        <w:t xml:space="preserve"> </w:t>
      </w:r>
      <w:proofErr w:type="spellStart"/>
      <w:r w:rsidRPr="007355AE">
        <w:rPr>
          <w:rFonts w:ascii="Times New Roman" w:hAnsi="Times New Roman" w:cs="Times New Roman"/>
          <w:sz w:val="24"/>
          <w:szCs w:val="24"/>
        </w:rPr>
        <w:t>Kljajo</w:t>
      </w:r>
      <w:proofErr w:type="spellEnd"/>
      <w:r w:rsidRPr="007355AE">
        <w:rPr>
          <w:rFonts w:ascii="Times New Roman" w:hAnsi="Times New Roman" w:cs="Times New Roman"/>
          <w:sz w:val="24"/>
          <w:szCs w:val="24"/>
        </w:rPr>
        <w:t xml:space="preserve"> i </w:t>
      </w:r>
      <w:proofErr w:type="spellStart"/>
      <w:r w:rsidRPr="007355AE">
        <w:rPr>
          <w:rFonts w:ascii="Times New Roman" w:hAnsi="Times New Roman" w:cs="Times New Roman"/>
          <w:sz w:val="24"/>
          <w:szCs w:val="24"/>
        </w:rPr>
        <w:t>dr.sc</w:t>
      </w:r>
      <w:proofErr w:type="spellEnd"/>
      <w:r w:rsidRPr="007355AE">
        <w:rPr>
          <w:rFonts w:ascii="Times New Roman" w:hAnsi="Times New Roman" w:cs="Times New Roman"/>
          <w:sz w:val="24"/>
          <w:szCs w:val="24"/>
        </w:rPr>
        <w:t xml:space="preserve">. Nenad Malenica). Također se raspravljalo o </w:t>
      </w:r>
      <w:r w:rsidRPr="007355AE">
        <w:rPr>
          <w:rFonts w:ascii="Times New Roman" w:eastAsia="Times New Roman" w:hAnsi="Times New Roman" w:cs="Times New Roman"/>
          <w:color w:val="000000" w:themeColor="text1"/>
          <w:sz w:val="24"/>
          <w:szCs w:val="24"/>
          <w:lang w:eastAsia="hr-HR"/>
        </w:rPr>
        <w:t xml:space="preserve">nužnosti formaliziranja odlučivanja korespondentnim putem („virtualna sjednica Odbora“), te načina kako tu mogućnost ugraditi u postojeći Poslovnik o radu Odbora obzirom na sve veći broj </w:t>
      </w:r>
      <w:r w:rsidRPr="007355AE">
        <w:rPr>
          <w:rFonts w:ascii="Times New Roman" w:eastAsia="Times New Roman" w:hAnsi="Times New Roman" w:cs="Times New Roman"/>
          <w:i/>
          <w:color w:val="000000" w:themeColor="text1"/>
          <w:sz w:val="24"/>
          <w:szCs w:val="24"/>
          <w:lang w:eastAsia="hr-HR"/>
        </w:rPr>
        <w:t xml:space="preserve">ad </w:t>
      </w:r>
      <w:proofErr w:type="spellStart"/>
      <w:r w:rsidRPr="007355AE">
        <w:rPr>
          <w:rFonts w:ascii="Times New Roman" w:eastAsia="Times New Roman" w:hAnsi="Times New Roman" w:cs="Times New Roman"/>
          <w:i/>
          <w:color w:val="000000" w:themeColor="text1"/>
          <w:sz w:val="24"/>
          <w:szCs w:val="24"/>
          <w:lang w:eastAsia="hr-HR"/>
        </w:rPr>
        <w:t>hoc</w:t>
      </w:r>
      <w:proofErr w:type="spellEnd"/>
      <w:r w:rsidRPr="007355AE">
        <w:rPr>
          <w:rFonts w:ascii="Times New Roman" w:eastAsia="Times New Roman" w:hAnsi="Times New Roman" w:cs="Times New Roman"/>
          <w:color w:val="000000" w:themeColor="text1"/>
          <w:sz w:val="24"/>
          <w:szCs w:val="24"/>
          <w:lang w:eastAsia="hr-HR"/>
        </w:rPr>
        <w:t xml:space="preserve"> zahtjeva Europske komisije za hitnim mišljenjem Odbora. Raspravljalo se i o visini naknade za rad članovima Odbora te je zaključeno da je iznos naknade od 150 kuna po sjednici nedostatan obzirom na odgovornost i opseg posla. </w:t>
      </w:r>
      <w:r w:rsidRPr="007355AE">
        <w:rPr>
          <w:rFonts w:ascii="Times New Roman" w:hAnsi="Times New Roman" w:cs="Times New Roman"/>
          <w:sz w:val="24"/>
          <w:szCs w:val="24"/>
        </w:rPr>
        <w:t xml:space="preserve">Na sjednici je dano mišljenje na prijedlog Odluke vezane za stavljanje na tržište EU GM karanfila 25958 i </w:t>
      </w:r>
      <w:r w:rsidRPr="007355AE">
        <w:rPr>
          <w:rFonts w:ascii="Times New Roman" w:eastAsia="Times New Roman" w:hAnsi="Times New Roman" w:cs="Times New Roman"/>
          <w:sz w:val="24"/>
          <w:szCs w:val="24"/>
          <w:lang w:eastAsia="hr-HR"/>
        </w:rPr>
        <w:t>26407</w:t>
      </w:r>
      <w:r w:rsidRPr="007355AE">
        <w:rPr>
          <w:rFonts w:ascii="Times New Roman" w:hAnsi="Times New Roman" w:cs="Times New Roman"/>
          <w:sz w:val="24"/>
          <w:szCs w:val="24"/>
        </w:rPr>
        <w:t xml:space="preserve">. Donesen je zaključak da postoji malo vjerojatna, ali </w:t>
      </w:r>
      <w:r w:rsidRPr="007355AE">
        <w:rPr>
          <w:rFonts w:ascii="Times New Roman" w:hAnsi="Times New Roman" w:cs="Times New Roman"/>
          <w:sz w:val="24"/>
          <w:szCs w:val="24"/>
        </w:rPr>
        <w:lastRenderedPageBreak/>
        <w:t xml:space="preserve">teoretski zamisliva mogućnost  od nekontrolirane vegetativne propagacije uvezenih karanfila te time i rizik od moguće oplodnje autohtonih i endemičnih vrsta karanfila. Odbor je bio mišljenja da iako je u EFSA-inoj procjeni konstatirana mala vjerojatnost </w:t>
      </w:r>
      <w:proofErr w:type="spellStart"/>
      <w:r w:rsidRPr="007355AE">
        <w:rPr>
          <w:rFonts w:ascii="Times New Roman" w:hAnsi="Times New Roman" w:cs="Times New Roman"/>
          <w:sz w:val="24"/>
          <w:szCs w:val="24"/>
        </w:rPr>
        <w:t>stranooplodnje</w:t>
      </w:r>
      <w:proofErr w:type="spellEnd"/>
      <w:r w:rsidRPr="007355AE">
        <w:rPr>
          <w:rFonts w:ascii="Times New Roman" w:hAnsi="Times New Roman" w:cs="Times New Roman"/>
          <w:sz w:val="24"/>
          <w:szCs w:val="24"/>
        </w:rPr>
        <w:t xml:space="preserve"> zbog slabe </w:t>
      </w:r>
      <w:proofErr w:type="spellStart"/>
      <w:r w:rsidRPr="007355AE">
        <w:rPr>
          <w:rFonts w:ascii="Times New Roman" w:hAnsi="Times New Roman" w:cs="Times New Roman"/>
          <w:sz w:val="24"/>
          <w:szCs w:val="24"/>
        </w:rPr>
        <w:t>vijabilnosti</w:t>
      </w:r>
      <w:proofErr w:type="spellEnd"/>
      <w:r w:rsidRPr="007355AE">
        <w:rPr>
          <w:rFonts w:ascii="Times New Roman" w:hAnsi="Times New Roman" w:cs="Times New Roman"/>
          <w:sz w:val="24"/>
          <w:szCs w:val="24"/>
        </w:rPr>
        <w:t xml:space="preserve"> polena predmetnog karanfila,  da se rizik kontaminacije ne može u potpunosti isključiti.   </w:t>
      </w:r>
    </w:p>
    <w:p w:rsidR="00A00312" w:rsidRDefault="00A00312" w:rsidP="007355AE">
      <w:pPr>
        <w:spacing w:after="0" w:line="240" w:lineRule="auto"/>
        <w:ind w:left="57"/>
        <w:jc w:val="both"/>
        <w:rPr>
          <w:rFonts w:ascii="Times New Roman" w:hAnsi="Times New Roman" w:cs="Times New Roman"/>
          <w:sz w:val="24"/>
          <w:szCs w:val="24"/>
        </w:rPr>
      </w:pPr>
    </w:p>
    <w:p w:rsidR="007355AE" w:rsidRPr="007355AE" w:rsidRDefault="007355AE" w:rsidP="007355AE">
      <w:pPr>
        <w:spacing w:after="0" w:line="240" w:lineRule="auto"/>
        <w:ind w:left="57"/>
        <w:jc w:val="both"/>
        <w:rPr>
          <w:rFonts w:ascii="Times New Roman" w:eastAsia="Times New Roman" w:hAnsi="Times New Roman" w:cs="Times New Roman"/>
          <w:color w:val="000000" w:themeColor="text1"/>
          <w:sz w:val="24"/>
          <w:szCs w:val="24"/>
          <w:lang w:eastAsia="hr-HR"/>
        </w:rPr>
      </w:pPr>
      <w:r w:rsidRPr="007355AE">
        <w:rPr>
          <w:rFonts w:ascii="Times New Roman" w:hAnsi="Times New Roman" w:cs="Times New Roman"/>
          <w:sz w:val="24"/>
          <w:szCs w:val="24"/>
        </w:rPr>
        <w:t xml:space="preserve">Na 2. sjednici održanoj 14. svibnja 2015. razmatrao se problem </w:t>
      </w:r>
      <w:r w:rsidRPr="007355AE">
        <w:rPr>
          <w:rFonts w:ascii="Times New Roman" w:eastAsia="Times New Roman" w:hAnsi="Times New Roman" w:cs="Times New Roman"/>
          <w:sz w:val="24"/>
          <w:szCs w:val="24"/>
          <w:lang w:eastAsia="hr-HR"/>
        </w:rPr>
        <w:t xml:space="preserve">transponiranja Direktive 2015/412/EU, te </w:t>
      </w:r>
      <w:r w:rsidRPr="007355AE">
        <w:rPr>
          <w:rFonts w:ascii="Times New Roman" w:eastAsia="Times New Roman" w:hAnsi="Times New Roman" w:cs="Times New Roman"/>
          <w:color w:val="000000" w:themeColor="text1"/>
          <w:sz w:val="24"/>
          <w:szCs w:val="24"/>
          <w:lang w:eastAsia="hr-HR"/>
        </w:rPr>
        <w:t xml:space="preserve">mjera i mogućnosti ograničavanja ili zabrane uzgoja genetski modificiranih organizama (GMO-a) na državnom području zemalja članica. Mjere ograničavanja moraju biti u skladu s pravnom stečevinom Unije tj. ograničavanje uzgoja GMO kultura mora biti obrazloženo, proporcionalno, </w:t>
      </w:r>
      <w:proofErr w:type="spellStart"/>
      <w:r w:rsidRPr="007355AE">
        <w:rPr>
          <w:rFonts w:ascii="Times New Roman" w:eastAsia="Times New Roman" w:hAnsi="Times New Roman" w:cs="Times New Roman"/>
          <w:color w:val="000000" w:themeColor="text1"/>
          <w:sz w:val="24"/>
          <w:szCs w:val="24"/>
          <w:lang w:eastAsia="hr-HR"/>
        </w:rPr>
        <w:t>nediskriminirajuće</w:t>
      </w:r>
      <w:proofErr w:type="spellEnd"/>
      <w:r w:rsidRPr="007355AE">
        <w:rPr>
          <w:rFonts w:ascii="Times New Roman" w:eastAsia="Times New Roman" w:hAnsi="Times New Roman" w:cs="Times New Roman"/>
          <w:color w:val="000000" w:themeColor="text1"/>
          <w:sz w:val="24"/>
          <w:szCs w:val="24"/>
          <w:lang w:eastAsia="hr-HR"/>
        </w:rPr>
        <w:t>, te</w:t>
      </w:r>
      <w:r w:rsidR="001D32B6">
        <w:rPr>
          <w:rFonts w:ascii="Times New Roman" w:eastAsia="Times New Roman" w:hAnsi="Times New Roman" w:cs="Times New Roman"/>
          <w:color w:val="000000" w:themeColor="text1"/>
          <w:sz w:val="24"/>
          <w:szCs w:val="24"/>
          <w:lang w:eastAsia="hr-HR"/>
        </w:rPr>
        <w:t xml:space="preserve"> se može isključivo temeljiti</w:t>
      </w:r>
      <w:r w:rsidRPr="007355AE">
        <w:rPr>
          <w:rFonts w:ascii="Times New Roman" w:eastAsia="Times New Roman" w:hAnsi="Times New Roman" w:cs="Times New Roman"/>
          <w:color w:val="000000" w:themeColor="text1"/>
          <w:sz w:val="24"/>
          <w:szCs w:val="24"/>
          <w:lang w:eastAsia="hr-HR"/>
        </w:rPr>
        <w:t xml:space="preserve"> na ciljevima okolišne politike, urbanističkom i prostornom planiranju, upotrebi zemljišta, društveno-ekonomskim utjecajima, izbjegavanju prisutnosti GMO-a u drugim proizvodima, ne dovodeći u pitanje članak 26.a, ciljevima poljoprivredne politike i javnom poretku. Odbor je zaključio da je  za donošenje bilo kakve odluke o zabrani ili ograničenom uzgoju GMO biti potrebna suradnja više sektora: Ministarstva zaštite prirode i okoliša, Ministarstva poljoprivrede i ostalih dionika. </w:t>
      </w:r>
    </w:p>
    <w:p w:rsidR="00A00312" w:rsidRDefault="00A00312" w:rsidP="007355AE">
      <w:pPr>
        <w:spacing w:after="0" w:line="240" w:lineRule="auto"/>
        <w:ind w:left="57"/>
        <w:jc w:val="both"/>
        <w:rPr>
          <w:rFonts w:ascii="Times New Roman" w:eastAsia="Times New Roman" w:hAnsi="Times New Roman" w:cs="Times New Roman"/>
          <w:color w:val="000000" w:themeColor="text1"/>
          <w:sz w:val="24"/>
          <w:szCs w:val="24"/>
          <w:lang w:eastAsia="hr-HR"/>
        </w:rPr>
      </w:pPr>
    </w:p>
    <w:p w:rsidR="007355AE" w:rsidRPr="007355AE" w:rsidRDefault="007355AE" w:rsidP="007355AE">
      <w:pPr>
        <w:spacing w:after="0" w:line="240" w:lineRule="auto"/>
        <w:ind w:left="57"/>
        <w:jc w:val="both"/>
        <w:rPr>
          <w:rFonts w:ascii="Times New Roman" w:hAnsi="Times New Roman" w:cs="Times New Roman"/>
          <w:sz w:val="24"/>
          <w:szCs w:val="24"/>
        </w:rPr>
      </w:pPr>
      <w:r w:rsidRPr="007355AE">
        <w:rPr>
          <w:rFonts w:ascii="Times New Roman" w:eastAsia="Times New Roman" w:hAnsi="Times New Roman" w:cs="Times New Roman"/>
          <w:color w:val="000000" w:themeColor="text1"/>
          <w:sz w:val="24"/>
          <w:szCs w:val="24"/>
          <w:lang w:eastAsia="hr-HR"/>
        </w:rPr>
        <w:t>Na 3. sjednici Odbora 21. svibnja 2015. predložene su smjernice za mjere ograničavanja uzgoja GMO-a na području RH, te je ponovljeno da će z</w:t>
      </w:r>
      <w:r w:rsidRPr="007355AE">
        <w:rPr>
          <w:rFonts w:ascii="Times New Roman" w:hAnsi="Times New Roman" w:cs="Times New Roman"/>
          <w:sz w:val="24"/>
          <w:szCs w:val="24"/>
        </w:rPr>
        <w:t>a donošenje istih potrebna interdisciplinarna suradnja Odbora sa stručnjacima, a osobito pravnicima u nadležnim Ministarstvima (Min poljoprivrede i Min zaštite prirode i okoliša) te predstavnicima Ministarstva poljoprivrede, Ministarstva zaštite okoliša i prirode (možda i Ministarstva kulture) obzirom da se mjere moraju temeljiti na različitim ciljevima, a istovremeno biti u skladu s pravom Unije. Zaključeno je da će biti jako zahtjevno braniti poziciju RH u slučaju da se odlučimo za potpunu zabranu uzgoja GMO na cijelom državnom teritoriju, a u svijetlu službenog stava EFSA-e o načelnoj sigurnosti GMO proizvoda.</w:t>
      </w:r>
    </w:p>
    <w:p w:rsidR="00A00312" w:rsidRDefault="00A00312" w:rsidP="007355AE">
      <w:pPr>
        <w:spacing w:after="0" w:line="240" w:lineRule="auto"/>
        <w:ind w:left="57"/>
        <w:jc w:val="both"/>
        <w:rPr>
          <w:rFonts w:ascii="Times New Roman" w:eastAsia="Times New Roman" w:hAnsi="Times New Roman" w:cs="Times New Roman"/>
          <w:color w:val="000000" w:themeColor="text1"/>
          <w:sz w:val="24"/>
          <w:szCs w:val="24"/>
          <w:lang w:eastAsia="hr-HR"/>
        </w:rPr>
      </w:pPr>
    </w:p>
    <w:p w:rsidR="007355AE" w:rsidRPr="007355AE" w:rsidRDefault="007355AE" w:rsidP="007355AE">
      <w:pPr>
        <w:spacing w:after="0" w:line="240" w:lineRule="auto"/>
        <w:ind w:left="57"/>
        <w:jc w:val="both"/>
        <w:rPr>
          <w:rFonts w:ascii="Times New Roman" w:hAnsi="Times New Roman" w:cs="Times New Roman"/>
          <w:sz w:val="24"/>
          <w:szCs w:val="24"/>
        </w:rPr>
      </w:pPr>
      <w:r w:rsidRPr="007355AE">
        <w:rPr>
          <w:rFonts w:ascii="Times New Roman" w:eastAsia="Times New Roman" w:hAnsi="Times New Roman" w:cs="Times New Roman"/>
          <w:color w:val="000000" w:themeColor="text1"/>
          <w:sz w:val="24"/>
          <w:szCs w:val="24"/>
          <w:lang w:eastAsia="hr-HR"/>
        </w:rPr>
        <w:t>N</w:t>
      </w:r>
      <w:r w:rsidR="003A2A57">
        <w:rPr>
          <w:rFonts w:ascii="Times New Roman" w:eastAsia="Times New Roman" w:hAnsi="Times New Roman" w:cs="Times New Roman"/>
          <w:color w:val="000000" w:themeColor="text1"/>
          <w:sz w:val="24"/>
          <w:szCs w:val="24"/>
          <w:lang w:eastAsia="hr-HR"/>
        </w:rPr>
        <w:t xml:space="preserve">a 4. sjednici Odbora 16. rujna </w:t>
      </w:r>
      <w:r w:rsidRPr="007355AE">
        <w:rPr>
          <w:rFonts w:ascii="Times New Roman" w:eastAsia="Times New Roman" w:hAnsi="Times New Roman" w:cs="Times New Roman"/>
          <w:color w:val="000000" w:themeColor="text1"/>
          <w:sz w:val="24"/>
          <w:szCs w:val="24"/>
          <w:lang w:eastAsia="hr-HR"/>
        </w:rPr>
        <w:t xml:space="preserve">2015. </w:t>
      </w:r>
      <w:r w:rsidRPr="007355AE">
        <w:rPr>
          <w:rFonts w:ascii="Times New Roman" w:hAnsi="Times New Roman" w:cs="Times New Roman"/>
          <w:sz w:val="24"/>
          <w:szCs w:val="24"/>
        </w:rPr>
        <w:t xml:space="preserve">prisustvovao je i predsjednik Vijeća za GMO </w:t>
      </w:r>
      <w:proofErr w:type="spellStart"/>
      <w:r w:rsidRPr="007355AE">
        <w:rPr>
          <w:rFonts w:ascii="Times New Roman" w:hAnsi="Times New Roman" w:cs="Times New Roman"/>
          <w:sz w:val="24"/>
          <w:szCs w:val="24"/>
        </w:rPr>
        <w:t>dr.sc</w:t>
      </w:r>
      <w:proofErr w:type="spellEnd"/>
      <w:r w:rsidRPr="007355AE">
        <w:rPr>
          <w:rFonts w:ascii="Times New Roman" w:hAnsi="Times New Roman" w:cs="Times New Roman"/>
          <w:sz w:val="24"/>
          <w:szCs w:val="24"/>
        </w:rPr>
        <w:t xml:space="preserve">. Domagoj Šimić koji je svoju prisutnost na sjednici iskoristio da naglasi važnost Odbora za uvođenje GMO u okoliš u narednim mjesecima, te naglasio važnost Odbora u donošenju smjernica u svezi ograničavanja/zabranjivanja ili odobravanja uzgoja GMO na području RH. Tijekom sjednice raspravljalo se o Prijedlogu pisama za izuzeće RH od GMO kultivacije, te su prijedlozi istih i prihvaćeni. U daljnjem nastavku sjednice razmatran je prijedlog Zakona o izmjenama i dopunama Zakona o genetski modificiranim organizmima. Naglašena je važnost prihvaćanja izmjena i dopuna obzirom da se ovim prijedlogom transponira Direktiva koja omogućava članicama EU samostalno donošenje Odluke o </w:t>
      </w:r>
      <w:r w:rsidRPr="007355AE">
        <w:rPr>
          <w:rFonts w:ascii="Times New Roman" w:eastAsia="Times New Roman" w:hAnsi="Times New Roman" w:cs="Times New Roman"/>
          <w:color w:val="000000" w:themeColor="text1"/>
          <w:sz w:val="24"/>
          <w:szCs w:val="24"/>
          <w:lang w:eastAsia="hr-HR"/>
        </w:rPr>
        <w:t xml:space="preserve">ograničavanju/ zabrani ili odobravanju uzgoja genetski modificiranih organizama (GMO-a) na svojem državnom području bez obzira na kompleksnost argumentacije. </w:t>
      </w:r>
      <w:r w:rsidRPr="007355AE">
        <w:rPr>
          <w:rFonts w:ascii="Times New Roman" w:hAnsi="Times New Roman" w:cs="Times New Roman"/>
          <w:sz w:val="24"/>
          <w:szCs w:val="24"/>
        </w:rPr>
        <w:t xml:space="preserve">Članovi Odbora jednoglasno su prihvatili prijedlog ovakvih izmjena i dopuna Zakona o GMO uz dodatna usklađenja obzirom na uočeno. Još jednom je ispred predsjednika Vijeća za GMO ponovljeno da je naknada članovima Odbora od 150 kn po sjednici ispod svake profesionalne razine te da su nedavnim rastom GDP-a od 2% stvoreni preduvjeti da se ona vrati na razinu u vrijeme osnivanja Odbora. Predsjednik Vijeća za GMO se načelno složio sa takvom konstatacijom. </w:t>
      </w:r>
    </w:p>
    <w:p w:rsidR="007355AE" w:rsidRPr="007355AE" w:rsidRDefault="007355AE" w:rsidP="007355AE">
      <w:pPr>
        <w:spacing w:after="0" w:line="240" w:lineRule="auto"/>
        <w:ind w:left="57"/>
        <w:jc w:val="both"/>
        <w:rPr>
          <w:rFonts w:ascii="Times New Roman" w:hAnsi="Times New Roman" w:cs="Times New Roman"/>
          <w:sz w:val="24"/>
          <w:szCs w:val="24"/>
        </w:rPr>
      </w:pPr>
      <w:r w:rsidRPr="007355AE">
        <w:rPr>
          <w:rFonts w:ascii="Times New Roman" w:hAnsi="Times New Roman" w:cs="Times New Roman"/>
          <w:sz w:val="24"/>
          <w:szCs w:val="24"/>
        </w:rPr>
        <w:t xml:space="preserve">Članovi Odbora sudjelovali su 28. svibnja 2015. na 2. sjednici vijeća za GMO (zajednička sjednica s članovima Odbora za ograničenu uporabu GMO i Odborom za uvođenje GMO u okoliš) na kojoj se raspravljalo o Stajalištu RH o prijedlogu Uredbe Europskog parlamenta i Vijeća o izmjeni Uredbe (EZ) br. 1829/2003 o mogućnosti država članica da ograniče ili zabrane uporabu genetski modificirane hrane ili hrane za životinje na vlastitom teritoriju. </w:t>
      </w:r>
    </w:p>
    <w:p w:rsidR="007355AE" w:rsidRDefault="007355AE" w:rsidP="007355AE">
      <w:pPr>
        <w:spacing w:after="0" w:line="240" w:lineRule="auto"/>
        <w:ind w:left="57"/>
        <w:jc w:val="both"/>
        <w:rPr>
          <w:rFonts w:ascii="Times New Roman" w:hAnsi="Times New Roman" w:cs="Times New Roman"/>
          <w:sz w:val="24"/>
          <w:szCs w:val="24"/>
        </w:rPr>
      </w:pPr>
    </w:p>
    <w:p w:rsidR="007355AE" w:rsidRPr="007355AE" w:rsidRDefault="007355AE" w:rsidP="007355AE">
      <w:pPr>
        <w:spacing w:after="0" w:line="240" w:lineRule="auto"/>
        <w:ind w:left="57"/>
        <w:jc w:val="both"/>
        <w:rPr>
          <w:rFonts w:ascii="Times New Roman" w:eastAsia="Times New Roman" w:hAnsi="Times New Roman" w:cs="Times New Roman"/>
          <w:color w:val="000000" w:themeColor="text1"/>
          <w:sz w:val="24"/>
          <w:szCs w:val="24"/>
          <w:lang w:eastAsia="hr-HR"/>
        </w:rPr>
      </w:pPr>
      <w:r w:rsidRPr="007355AE">
        <w:rPr>
          <w:rFonts w:ascii="Times New Roman" w:hAnsi="Times New Roman" w:cs="Times New Roman"/>
          <w:sz w:val="24"/>
          <w:szCs w:val="24"/>
        </w:rPr>
        <w:lastRenderedPageBreak/>
        <w:t xml:space="preserve">Članovi Odbora sudjelovali su 28. svibnja 2015. na tematskoj sjednici Hrvatskog Sabora „Preispitivanje postupka odlučivanja o GMO-u“ gdje su uz sudjelovanje predstavnika Ministarstva zdravlja, Ministarstva poljoprivrede, Ministarstva zaštite okoliša i prirode, Ministarstva znanosti, obrazovanja i sporta, Ministarstva vanjskih i europskih poslova, Ministarstva gospodarstva, Hrvatskog zavoda za javno zdravstvo, Hrvatskog centra za poljoprivredu, hranu i selo, Državnog zavoda za zaštitu prirode, Vijeća za genetski modificirane organizme, Hrvatske gospodarske komore, zastupnika Republike Hrvatske u Europskom parlamentu, predstavnika akademske zajednice, Hrvatske zajednice županija i drugih relevantnih gostiju sudjelovali u raspravi o nacionalnim interesima u području postupanja s genetski modificiranim organizmima. Članovi Odbora i dalje su zastupali svoj stav o kompleksnosti predloženih izmjena Direktive i argumentacije za donošenje Odluka o </w:t>
      </w:r>
      <w:r w:rsidRPr="007355AE">
        <w:rPr>
          <w:rFonts w:ascii="Times New Roman" w:eastAsia="Times New Roman" w:hAnsi="Times New Roman" w:cs="Times New Roman"/>
          <w:color w:val="000000" w:themeColor="text1"/>
          <w:sz w:val="24"/>
          <w:szCs w:val="24"/>
          <w:lang w:eastAsia="hr-HR"/>
        </w:rPr>
        <w:t>ograničavanju/ zabrani ili odobravanju uzgoja genetski modificiranih organizama (GMO-a).</w:t>
      </w:r>
    </w:p>
    <w:p w:rsidR="007355AE" w:rsidRDefault="007355AE" w:rsidP="007355AE">
      <w:pPr>
        <w:jc w:val="both"/>
        <w:rPr>
          <w:rFonts w:ascii="Segoe UI" w:eastAsia="Times New Roman" w:hAnsi="Segoe UI" w:cs="Segoe UI"/>
          <w:color w:val="000000" w:themeColor="text1"/>
          <w:lang w:eastAsia="hr-HR"/>
        </w:rPr>
      </w:pPr>
    </w:p>
    <w:p w:rsidR="00133EDB" w:rsidRPr="00A00312" w:rsidRDefault="0020281F" w:rsidP="00B9296C">
      <w:pPr>
        <w:pStyle w:val="list0020paragraph"/>
        <w:spacing w:after="0" w:line="240" w:lineRule="auto"/>
        <w:ind w:left="0"/>
        <w:jc w:val="both"/>
        <w:rPr>
          <w:rFonts w:ascii="Times New Roman" w:hAnsi="Times New Roman" w:cs="Times New Roman"/>
          <w:b/>
          <w:i/>
          <w:sz w:val="32"/>
          <w:szCs w:val="32"/>
        </w:rPr>
      </w:pPr>
      <w:r w:rsidRPr="00A00312">
        <w:rPr>
          <w:rFonts w:ascii="Times New Roman" w:hAnsi="Times New Roman" w:cs="Times New Roman"/>
          <w:b/>
          <w:i/>
          <w:sz w:val="32"/>
          <w:szCs w:val="32"/>
        </w:rPr>
        <w:t>Financijsko</w:t>
      </w:r>
      <w:r w:rsidR="00133EDB" w:rsidRPr="00A00312">
        <w:rPr>
          <w:rFonts w:ascii="Times New Roman" w:hAnsi="Times New Roman" w:cs="Times New Roman"/>
          <w:b/>
          <w:i/>
          <w:sz w:val="32"/>
          <w:szCs w:val="32"/>
        </w:rPr>
        <w:t xml:space="preserve"> izvje</w:t>
      </w:r>
      <w:r w:rsidRPr="00A00312">
        <w:rPr>
          <w:rFonts w:ascii="Times New Roman" w:hAnsi="Times New Roman" w:cs="Times New Roman"/>
          <w:b/>
          <w:i/>
          <w:sz w:val="32"/>
          <w:szCs w:val="32"/>
        </w:rPr>
        <w:t>šće</w:t>
      </w:r>
      <w:r w:rsidR="00133EDB" w:rsidRPr="00A00312">
        <w:rPr>
          <w:rFonts w:ascii="Times New Roman" w:hAnsi="Times New Roman" w:cs="Times New Roman"/>
          <w:b/>
          <w:i/>
          <w:sz w:val="32"/>
          <w:szCs w:val="32"/>
        </w:rPr>
        <w:t xml:space="preserve"> </w:t>
      </w:r>
    </w:p>
    <w:p w:rsidR="00133EDB" w:rsidRPr="00D22AF8" w:rsidRDefault="00133EDB" w:rsidP="00B9296C">
      <w:pPr>
        <w:pStyle w:val="list0020paragraph"/>
        <w:spacing w:after="0" w:line="240" w:lineRule="auto"/>
        <w:ind w:left="0"/>
        <w:jc w:val="both"/>
        <w:rPr>
          <w:rFonts w:ascii="Times New Roman" w:hAnsi="Times New Roman" w:cs="Times New Roman"/>
          <w:b/>
          <w:i/>
          <w:sz w:val="24"/>
          <w:szCs w:val="24"/>
        </w:rPr>
      </w:pPr>
    </w:p>
    <w:p w:rsidR="00133EDB" w:rsidRPr="00D22AF8" w:rsidRDefault="00133EDB" w:rsidP="00B9296C">
      <w:pPr>
        <w:spacing w:after="0" w:line="240" w:lineRule="auto"/>
        <w:jc w:val="both"/>
        <w:rPr>
          <w:rFonts w:ascii="Times New Roman" w:hAnsi="Times New Roman" w:cs="Times New Roman"/>
          <w:sz w:val="24"/>
          <w:szCs w:val="24"/>
        </w:rPr>
      </w:pPr>
      <w:r w:rsidRPr="00D22AF8">
        <w:rPr>
          <w:rFonts w:ascii="Times New Roman" w:hAnsi="Times New Roman" w:cs="Times New Roman"/>
          <w:sz w:val="24"/>
          <w:szCs w:val="24"/>
        </w:rPr>
        <w:t>Sukladno Z</w:t>
      </w:r>
      <w:r w:rsidR="00EE38E7">
        <w:rPr>
          <w:rFonts w:ascii="Times New Roman" w:hAnsi="Times New Roman" w:cs="Times New Roman"/>
          <w:sz w:val="24"/>
          <w:szCs w:val="24"/>
        </w:rPr>
        <w:t xml:space="preserve">akonu sredstva za rad Vijeća i </w:t>
      </w:r>
      <w:proofErr w:type="spellStart"/>
      <w:r w:rsidR="00884B1E">
        <w:rPr>
          <w:rFonts w:ascii="Times New Roman" w:hAnsi="Times New Roman" w:cs="Times New Roman"/>
          <w:sz w:val="24"/>
          <w:szCs w:val="24"/>
        </w:rPr>
        <w:t>O</w:t>
      </w:r>
      <w:r w:rsidR="00EE38E7">
        <w:rPr>
          <w:rFonts w:ascii="Times New Roman" w:hAnsi="Times New Roman" w:cs="Times New Roman"/>
          <w:sz w:val="24"/>
          <w:szCs w:val="24"/>
        </w:rPr>
        <w:t>dborâ</w:t>
      </w:r>
      <w:proofErr w:type="spellEnd"/>
      <w:r w:rsidRPr="00D22AF8">
        <w:rPr>
          <w:rFonts w:ascii="Times New Roman" w:hAnsi="Times New Roman" w:cs="Times New Roman"/>
          <w:sz w:val="24"/>
          <w:szCs w:val="24"/>
        </w:rPr>
        <w:t xml:space="preserve"> i obavljanje stručno-administrativnih poslova osigurana su u Državnom proračunu. U </w:t>
      </w:r>
      <w:r w:rsidR="00A00312">
        <w:rPr>
          <w:rFonts w:ascii="Times New Roman" w:hAnsi="Times New Roman" w:cs="Times New Roman"/>
          <w:i/>
          <w:sz w:val="24"/>
          <w:szCs w:val="24"/>
        </w:rPr>
        <w:t>Tablici 3</w:t>
      </w:r>
      <w:r w:rsidRPr="00D22AF8">
        <w:rPr>
          <w:rFonts w:ascii="Times New Roman" w:hAnsi="Times New Roman" w:cs="Times New Roman"/>
          <w:i/>
          <w:sz w:val="24"/>
          <w:szCs w:val="24"/>
        </w:rPr>
        <w:t>.</w:t>
      </w:r>
      <w:r w:rsidRPr="00D22AF8">
        <w:rPr>
          <w:rFonts w:ascii="Times New Roman" w:hAnsi="Times New Roman" w:cs="Times New Roman"/>
          <w:sz w:val="24"/>
          <w:szCs w:val="24"/>
        </w:rPr>
        <w:t xml:space="preserve"> prikazana su financijska sredst</w:t>
      </w:r>
      <w:r w:rsidR="00884B1E">
        <w:rPr>
          <w:rFonts w:ascii="Times New Roman" w:hAnsi="Times New Roman" w:cs="Times New Roman"/>
          <w:sz w:val="24"/>
          <w:szCs w:val="24"/>
        </w:rPr>
        <w:t xml:space="preserve">va isplaćena članovima Vijeća, </w:t>
      </w:r>
      <w:proofErr w:type="spellStart"/>
      <w:r w:rsidR="00884B1E">
        <w:rPr>
          <w:rFonts w:ascii="Times New Roman" w:hAnsi="Times New Roman" w:cs="Times New Roman"/>
          <w:sz w:val="24"/>
          <w:szCs w:val="24"/>
        </w:rPr>
        <w:t>O</w:t>
      </w:r>
      <w:r w:rsidR="00EE38E7">
        <w:rPr>
          <w:rFonts w:ascii="Times New Roman" w:hAnsi="Times New Roman" w:cs="Times New Roman"/>
          <w:sz w:val="24"/>
          <w:szCs w:val="24"/>
        </w:rPr>
        <w:t>dborâ</w:t>
      </w:r>
      <w:proofErr w:type="spellEnd"/>
      <w:r w:rsidRPr="00D22AF8">
        <w:rPr>
          <w:rFonts w:ascii="Times New Roman" w:hAnsi="Times New Roman" w:cs="Times New Roman"/>
          <w:sz w:val="24"/>
          <w:szCs w:val="24"/>
        </w:rPr>
        <w:t xml:space="preserve"> i Tajništvu z</w:t>
      </w:r>
      <w:r w:rsidR="0001434A">
        <w:rPr>
          <w:rFonts w:ascii="Times New Roman" w:hAnsi="Times New Roman" w:cs="Times New Roman"/>
          <w:sz w:val="24"/>
          <w:szCs w:val="24"/>
        </w:rPr>
        <w:t>a rad na sjednicama tijekom 2015</w:t>
      </w:r>
      <w:r w:rsidRPr="00D22AF8">
        <w:rPr>
          <w:rFonts w:ascii="Times New Roman" w:hAnsi="Times New Roman" w:cs="Times New Roman"/>
          <w:sz w:val="24"/>
          <w:szCs w:val="24"/>
        </w:rPr>
        <w:t xml:space="preserve">. </w:t>
      </w:r>
    </w:p>
    <w:p w:rsidR="00133EDB" w:rsidRPr="00D22AF8" w:rsidRDefault="00A00312" w:rsidP="00B9296C">
      <w:pPr>
        <w:spacing w:before="240" w:after="0" w:line="240" w:lineRule="auto"/>
        <w:jc w:val="center"/>
        <w:rPr>
          <w:rFonts w:ascii="Times New Roman" w:hAnsi="Times New Roman" w:cs="Times New Roman"/>
          <w:sz w:val="24"/>
          <w:szCs w:val="24"/>
          <w:lang w:eastAsia="hr-HR"/>
        </w:rPr>
      </w:pPr>
      <w:r>
        <w:rPr>
          <w:rFonts w:ascii="Times New Roman" w:hAnsi="Times New Roman" w:cs="Times New Roman"/>
          <w:b/>
          <w:bCs/>
          <w:i/>
          <w:iCs/>
          <w:sz w:val="24"/>
          <w:szCs w:val="24"/>
          <w:lang w:eastAsia="hr-HR"/>
        </w:rPr>
        <w:t>Tablica 3</w:t>
      </w:r>
      <w:r w:rsidR="00133EDB" w:rsidRPr="00D22AF8">
        <w:rPr>
          <w:rFonts w:ascii="Times New Roman" w:hAnsi="Times New Roman" w:cs="Times New Roman"/>
          <w:b/>
          <w:bCs/>
          <w:i/>
          <w:iCs/>
          <w:sz w:val="24"/>
          <w:szCs w:val="24"/>
          <w:lang w:eastAsia="hr-HR"/>
        </w:rPr>
        <w:t>.</w:t>
      </w:r>
      <w:r w:rsidR="00133EDB" w:rsidRPr="00D22AF8">
        <w:rPr>
          <w:rFonts w:ascii="Times New Roman" w:hAnsi="Times New Roman" w:cs="Times New Roman"/>
          <w:i/>
          <w:iCs/>
          <w:sz w:val="24"/>
          <w:szCs w:val="24"/>
          <w:lang w:eastAsia="hr-HR"/>
        </w:rPr>
        <w:t xml:space="preserve"> – Pregled financi</w:t>
      </w:r>
      <w:r w:rsidR="00884B1E">
        <w:rPr>
          <w:rFonts w:ascii="Times New Roman" w:hAnsi="Times New Roman" w:cs="Times New Roman"/>
          <w:i/>
          <w:iCs/>
          <w:sz w:val="24"/>
          <w:szCs w:val="24"/>
          <w:lang w:eastAsia="hr-HR"/>
        </w:rPr>
        <w:t xml:space="preserve">jskih troškova za rad Vijeća i </w:t>
      </w:r>
      <w:proofErr w:type="spellStart"/>
      <w:r w:rsidR="00884B1E">
        <w:rPr>
          <w:rFonts w:ascii="Times New Roman" w:hAnsi="Times New Roman" w:cs="Times New Roman"/>
          <w:i/>
          <w:iCs/>
          <w:sz w:val="24"/>
          <w:szCs w:val="24"/>
          <w:lang w:eastAsia="hr-HR"/>
        </w:rPr>
        <w:t>O</w:t>
      </w:r>
      <w:r w:rsidR="0020281F">
        <w:rPr>
          <w:rFonts w:ascii="Times New Roman" w:hAnsi="Times New Roman" w:cs="Times New Roman"/>
          <w:i/>
          <w:iCs/>
          <w:sz w:val="24"/>
          <w:szCs w:val="24"/>
          <w:lang w:eastAsia="hr-HR"/>
        </w:rPr>
        <w:t>dborâ</w:t>
      </w:r>
      <w:proofErr w:type="spellEnd"/>
      <w:r w:rsidR="0020281F">
        <w:rPr>
          <w:rFonts w:ascii="Times New Roman" w:hAnsi="Times New Roman" w:cs="Times New Roman"/>
          <w:i/>
          <w:iCs/>
          <w:sz w:val="24"/>
          <w:szCs w:val="24"/>
          <w:lang w:eastAsia="hr-HR"/>
        </w:rPr>
        <w:t xml:space="preserve"> u 2015.</w:t>
      </w:r>
    </w:p>
    <w:tbl>
      <w:tblPr>
        <w:tblW w:w="7655" w:type="dxa"/>
        <w:tblCellSpacing w:w="0" w:type="dxa"/>
        <w:tblInd w:w="59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83"/>
        <w:gridCol w:w="1671"/>
        <w:gridCol w:w="1701"/>
      </w:tblGrid>
      <w:tr w:rsidR="00133EDB" w:rsidRPr="00D22AF8" w:rsidTr="0020281F">
        <w:trPr>
          <w:trHeight w:val="180"/>
          <w:tblCellSpacing w:w="0" w:type="dxa"/>
        </w:trPr>
        <w:tc>
          <w:tcPr>
            <w:tcW w:w="4283" w:type="dxa"/>
            <w:tcBorders>
              <w:top w:val="outset" w:sz="6" w:space="0" w:color="auto"/>
              <w:bottom w:val="single" w:sz="4" w:space="0" w:color="auto"/>
              <w:right w:val="outset" w:sz="6" w:space="0" w:color="auto"/>
            </w:tcBorders>
          </w:tcPr>
          <w:p w:rsidR="00133EDB" w:rsidRPr="0020281F" w:rsidRDefault="0020281F" w:rsidP="00B9296C">
            <w:pPr>
              <w:spacing w:after="0" w:line="240" w:lineRule="auto"/>
              <w:rPr>
                <w:rFonts w:ascii="Times New Roman" w:hAnsi="Times New Roman" w:cs="Times New Roman"/>
                <w:b/>
                <w:sz w:val="24"/>
                <w:szCs w:val="24"/>
                <w:lang w:eastAsia="hr-HR"/>
              </w:rPr>
            </w:pPr>
            <w:r w:rsidRPr="0020281F">
              <w:rPr>
                <w:rFonts w:ascii="Times New Roman" w:hAnsi="Times New Roman" w:cs="Times New Roman"/>
                <w:b/>
                <w:bCs/>
                <w:sz w:val="24"/>
                <w:szCs w:val="24"/>
                <w:lang w:eastAsia="hr-HR"/>
              </w:rPr>
              <w:t>Tijelo</w:t>
            </w:r>
          </w:p>
        </w:tc>
        <w:tc>
          <w:tcPr>
            <w:tcW w:w="1671" w:type="dxa"/>
            <w:tcBorders>
              <w:top w:val="outset" w:sz="6" w:space="0" w:color="auto"/>
              <w:left w:val="outset" w:sz="6" w:space="0" w:color="auto"/>
              <w:bottom w:val="single" w:sz="4" w:space="0" w:color="auto"/>
              <w:right w:val="outset" w:sz="6" w:space="0" w:color="auto"/>
            </w:tcBorders>
          </w:tcPr>
          <w:p w:rsidR="00133EDB" w:rsidRPr="0020281F" w:rsidRDefault="0020281F" w:rsidP="00B9296C">
            <w:pPr>
              <w:spacing w:after="0" w:line="240" w:lineRule="auto"/>
              <w:jc w:val="center"/>
              <w:rPr>
                <w:rFonts w:ascii="Times New Roman" w:hAnsi="Times New Roman" w:cs="Times New Roman"/>
                <w:b/>
                <w:sz w:val="24"/>
                <w:szCs w:val="24"/>
                <w:lang w:eastAsia="hr-HR"/>
              </w:rPr>
            </w:pPr>
            <w:r w:rsidRPr="0020281F">
              <w:rPr>
                <w:rFonts w:ascii="Times New Roman" w:hAnsi="Times New Roman" w:cs="Times New Roman"/>
                <w:b/>
                <w:sz w:val="24"/>
                <w:szCs w:val="24"/>
                <w:lang w:eastAsia="hr-HR"/>
              </w:rPr>
              <w:t>Broj sjednica</w:t>
            </w:r>
          </w:p>
        </w:tc>
        <w:tc>
          <w:tcPr>
            <w:tcW w:w="1701" w:type="dxa"/>
            <w:tcBorders>
              <w:top w:val="outset" w:sz="6" w:space="0" w:color="auto"/>
              <w:left w:val="outset" w:sz="6" w:space="0" w:color="auto"/>
              <w:bottom w:val="single" w:sz="4" w:space="0" w:color="auto"/>
              <w:right w:val="outset" w:sz="6" w:space="0" w:color="auto"/>
            </w:tcBorders>
          </w:tcPr>
          <w:p w:rsidR="00133EDB" w:rsidRPr="0020281F" w:rsidRDefault="00A421FD" w:rsidP="00B9296C">
            <w:pPr>
              <w:spacing w:after="0" w:line="240" w:lineRule="auto"/>
              <w:jc w:val="center"/>
              <w:rPr>
                <w:rFonts w:ascii="Times New Roman" w:hAnsi="Times New Roman" w:cs="Times New Roman"/>
                <w:b/>
                <w:sz w:val="24"/>
                <w:szCs w:val="24"/>
                <w:lang w:eastAsia="hr-HR"/>
              </w:rPr>
            </w:pPr>
            <w:r>
              <w:rPr>
                <w:rFonts w:ascii="Times New Roman" w:hAnsi="Times New Roman" w:cs="Times New Roman"/>
                <w:b/>
                <w:sz w:val="24"/>
                <w:szCs w:val="24"/>
                <w:lang w:eastAsia="hr-HR"/>
              </w:rPr>
              <w:t>Troškovi</w:t>
            </w:r>
            <w:bookmarkStart w:id="0" w:name="_GoBack"/>
            <w:bookmarkEnd w:id="0"/>
          </w:p>
        </w:tc>
      </w:tr>
      <w:tr w:rsidR="00133EDB" w:rsidRPr="00D22AF8" w:rsidTr="0020281F">
        <w:trPr>
          <w:trHeight w:val="195"/>
          <w:tblCellSpacing w:w="0" w:type="dxa"/>
        </w:trPr>
        <w:tc>
          <w:tcPr>
            <w:tcW w:w="4283" w:type="dxa"/>
            <w:tcBorders>
              <w:top w:val="nil"/>
              <w:left w:val="nil"/>
              <w:bottom w:val="nil"/>
              <w:right w:val="nil"/>
            </w:tcBorders>
          </w:tcPr>
          <w:p w:rsidR="00133EDB" w:rsidRPr="0020281F" w:rsidRDefault="00133EDB" w:rsidP="00B9296C">
            <w:pPr>
              <w:spacing w:after="0" w:line="240" w:lineRule="auto"/>
              <w:rPr>
                <w:rFonts w:ascii="Times New Roman" w:hAnsi="Times New Roman" w:cs="Times New Roman"/>
                <w:sz w:val="24"/>
                <w:szCs w:val="24"/>
                <w:lang w:eastAsia="hr-HR"/>
              </w:rPr>
            </w:pPr>
            <w:r w:rsidRPr="0020281F">
              <w:rPr>
                <w:rFonts w:ascii="Times New Roman" w:hAnsi="Times New Roman" w:cs="Times New Roman"/>
                <w:bCs/>
                <w:sz w:val="24"/>
                <w:szCs w:val="24"/>
                <w:lang w:eastAsia="hr-HR"/>
              </w:rPr>
              <w:t>Vijeće za GMO</w:t>
            </w:r>
          </w:p>
        </w:tc>
        <w:tc>
          <w:tcPr>
            <w:tcW w:w="1671" w:type="dxa"/>
            <w:tcBorders>
              <w:top w:val="nil"/>
              <w:left w:val="nil"/>
              <w:bottom w:val="nil"/>
              <w:right w:val="nil"/>
            </w:tcBorders>
          </w:tcPr>
          <w:p w:rsidR="00133EDB" w:rsidRPr="00AA5CBB" w:rsidRDefault="00AA5CBB" w:rsidP="00AA5CBB">
            <w:pPr>
              <w:spacing w:after="0" w:line="240" w:lineRule="auto"/>
              <w:jc w:val="center"/>
              <w:rPr>
                <w:rFonts w:ascii="Times New Roman" w:hAnsi="Times New Roman" w:cs="Times New Roman"/>
                <w:b/>
                <w:sz w:val="24"/>
                <w:szCs w:val="24"/>
                <w:lang w:eastAsia="hr-HR"/>
              </w:rPr>
            </w:pPr>
            <w:r w:rsidRPr="00AA5CBB">
              <w:rPr>
                <w:rFonts w:ascii="Times New Roman" w:hAnsi="Times New Roman" w:cs="Times New Roman"/>
                <w:b/>
                <w:sz w:val="24"/>
                <w:szCs w:val="24"/>
                <w:lang w:eastAsia="hr-HR"/>
              </w:rPr>
              <w:t>4</w:t>
            </w:r>
          </w:p>
        </w:tc>
        <w:tc>
          <w:tcPr>
            <w:tcW w:w="1701" w:type="dxa"/>
            <w:tcBorders>
              <w:top w:val="nil"/>
              <w:left w:val="nil"/>
              <w:bottom w:val="nil"/>
              <w:right w:val="nil"/>
            </w:tcBorders>
          </w:tcPr>
          <w:p w:rsidR="00133EDB" w:rsidRDefault="00A421FD" w:rsidP="00B9296C">
            <w:pPr>
              <w:spacing w:after="0" w:line="240"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 xml:space="preserve"> 7 901,04 kn</w:t>
            </w:r>
          </w:p>
          <w:p w:rsidR="00A421FD" w:rsidRPr="00D22AF8" w:rsidRDefault="00A421FD" w:rsidP="00B9296C">
            <w:pPr>
              <w:spacing w:after="0" w:line="240" w:lineRule="auto"/>
              <w:jc w:val="center"/>
              <w:rPr>
                <w:rFonts w:ascii="Times New Roman" w:hAnsi="Times New Roman" w:cs="Times New Roman"/>
                <w:sz w:val="24"/>
                <w:szCs w:val="24"/>
                <w:lang w:eastAsia="hr-HR"/>
              </w:rPr>
            </w:pPr>
          </w:p>
        </w:tc>
      </w:tr>
      <w:tr w:rsidR="00133EDB" w:rsidRPr="00D22AF8" w:rsidTr="0020281F">
        <w:trPr>
          <w:trHeight w:val="390"/>
          <w:tblCellSpacing w:w="0" w:type="dxa"/>
        </w:trPr>
        <w:tc>
          <w:tcPr>
            <w:tcW w:w="4283" w:type="dxa"/>
            <w:tcBorders>
              <w:top w:val="nil"/>
              <w:left w:val="nil"/>
              <w:bottom w:val="nil"/>
              <w:right w:val="nil"/>
            </w:tcBorders>
          </w:tcPr>
          <w:p w:rsidR="00133EDB" w:rsidRPr="0020281F" w:rsidRDefault="00133EDB" w:rsidP="00B9296C">
            <w:pPr>
              <w:spacing w:after="0" w:line="240" w:lineRule="auto"/>
              <w:rPr>
                <w:rFonts w:ascii="Times New Roman" w:hAnsi="Times New Roman" w:cs="Times New Roman"/>
                <w:sz w:val="24"/>
                <w:szCs w:val="24"/>
                <w:lang w:eastAsia="hr-HR"/>
              </w:rPr>
            </w:pPr>
            <w:r w:rsidRPr="0020281F">
              <w:rPr>
                <w:rFonts w:ascii="Times New Roman" w:hAnsi="Times New Roman" w:cs="Times New Roman"/>
                <w:bCs/>
                <w:sz w:val="24"/>
                <w:szCs w:val="24"/>
                <w:lang w:eastAsia="hr-HR"/>
              </w:rPr>
              <w:t>Odbor za ograničenu uporabu GMO-a</w:t>
            </w:r>
          </w:p>
        </w:tc>
        <w:tc>
          <w:tcPr>
            <w:tcW w:w="1671" w:type="dxa"/>
            <w:tcBorders>
              <w:top w:val="nil"/>
              <w:left w:val="nil"/>
              <w:bottom w:val="nil"/>
              <w:right w:val="nil"/>
            </w:tcBorders>
          </w:tcPr>
          <w:p w:rsidR="00133EDB" w:rsidRPr="00AA5CBB" w:rsidRDefault="00AA5CBB" w:rsidP="00AA5CBB">
            <w:pPr>
              <w:spacing w:after="0" w:line="240" w:lineRule="auto"/>
              <w:jc w:val="center"/>
              <w:rPr>
                <w:rFonts w:ascii="Times New Roman" w:hAnsi="Times New Roman" w:cs="Times New Roman"/>
                <w:b/>
                <w:sz w:val="24"/>
                <w:szCs w:val="24"/>
                <w:lang w:eastAsia="hr-HR"/>
              </w:rPr>
            </w:pPr>
            <w:r w:rsidRPr="00AA5CBB">
              <w:rPr>
                <w:rFonts w:ascii="Times New Roman" w:hAnsi="Times New Roman" w:cs="Times New Roman"/>
                <w:b/>
                <w:sz w:val="24"/>
                <w:szCs w:val="24"/>
                <w:lang w:eastAsia="hr-HR"/>
              </w:rPr>
              <w:t>8</w:t>
            </w:r>
          </w:p>
        </w:tc>
        <w:tc>
          <w:tcPr>
            <w:tcW w:w="1701" w:type="dxa"/>
            <w:tcBorders>
              <w:top w:val="nil"/>
              <w:left w:val="nil"/>
              <w:bottom w:val="nil"/>
              <w:right w:val="nil"/>
            </w:tcBorders>
          </w:tcPr>
          <w:p w:rsidR="00133EDB" w:rsidRDefault="00A421FD" w:rsidP="00B9296C">
            <w:pPr>
              <w:spacing w:after="0" w:line="240"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19 831,58 kn</w:t>
            </w:r>
          </w:p>
          <w:p w:rsidR="00A421FD" w:rsidRPr="00D22AF8" w:rsidRDefault="00A421FD" w:rsidP="00B9296C">
            <w:pPr>
              <w:spacing w:after="0" w:line="240" w:lineRule="auto"/>
              <w:jc w:val="center"/>
              <w:rPr>
                <w:rFonts w:ascii="Times New Roman" w:hAnsi="Times New Roman" w:cs="Times New Roman"/>
                <w:sz w:val="24"/>
                <w:szCs w:val="24"/>
                <w:lang w:eastAsia="hr-HR"/>
              </w:rPr>
            </w:pPr>
          </w:p>
        </w:tc>
      </w:tr>
      <w:tr w:rsidR="00133EDB" w:rsidRPr="00D22AF8" w:rsidTr="0020281F">
        <w:trPr>
          <w:trHeight w:val="405"/>
          <w:tblCellSpacing w:w="0" w:type="dxa"/>
        </w:trPr>
        <w:tc>
          <w:tcPr>
            <w:tcW w:w="4283" w:type="dxa"/>
            <w:tcBorders>
              <w:top w:val="nil"/>
              <w:left w:val="nil"/>
              <w:bottom w:val="nil"/>
              <w:right w:val="nil"/>
            </w:tcBorders>
          </w:tcPr>
          <w:p w:rsidR="00133EDB" w:rsidRPr="0020281F" w:rsidRDefault="00133EDB" w:rsidP="00B9296C">
            <w:pPr>
              <w:spacing w:after="0" w:line="240" w:lineRule="auto"/>
              <w:rPr>
                <w:rFonts w:ascii="Times New Roman" w:hAnsi="Times New Roman" w:cs="Times New Roman"/>
                <w:sz w:val="24"/>
                <w:szCs w:val="24"/>
                <w:lang w:eastAsia="hr-HR"/>
              </w:rPr>
            </w:pPr>
            <w:r w:rsidRPr="0020281F">
              <w:rPr>
                <w:rFonts w:ascii="Times New Roman" w:hAnsi="Times New Roman" w:cs="Times New Roman"/>
                <w:bCs/>
                <w:sz w:val="24"/>
                <w:szCs w:val="24"/>
                <w:lang w:eastAsia="hr-HR"/>
              </w:rPr>
              <w:t>Odbor za uvođenje GMO-a u okoliš</w:t>
            </w:r>
          </w:p>
        </w:tc>
        <w:tc>
          <w:tcPr>
            <w:tcW w:w="1671" w:type="dxa"/>
            <w:tcBorders>
              <w:top w:val="nil"/>
              <w:left w:val="nil"/>
              <w:bottom w:val="nil"/>
              <w:right w:val="nil"/>
            </w:tcBorders>
          </w:tcPr>
          <w:p w:rsidR="00133EDB" w:rsidRPr="00AA5CBB" w:rsidRDefault="00AA5CBB" w:rsidP="00AA5CBB">
            <w:pPr>
              <w:spacing w:after="0" w:line="240" w:lineRule="auto"/>
              <w:jc w:val="center"/>
              <w:rPr>
                <w:rFonts w:ascii="Times New Roman" w:hAnsi="Times New Roman" w:cs="Times New Roman"/>
                <w:b/>
                <w:sz w:val="24"/>
                <w:szCs w:val="24"/>
                <w:lang w:eastAsia="hr-HR"/>
              </w:rPr>
            </w:pPr>
            <w:r w:rsidRPr="00AA5CBB">
              <w:rPr>
                <w:rFonts w:ascii="Times New Roman" w:hAnsi="Times New Roman" w:cs="Times New Roman"/>
                <w:b/>
                <w:sz w:val="24"/>
                <w:szCs w:val="24"/>
                <w:lang w:eastAsia="hr-HR"/>
              </w:rPr>
              <w:t>4</w:t>
            </w:r>
          </w:p>
        </w:tc>
        <w:tc>
          <w:tcPr>
            <w:tcW w:w="1701" w:type="dxa"/>
            <w:tcBorders>
              <w:top w:val="nil"/>
              <w:left w:val="nil"/>
              <w:bottom w:val="nil"/>
              <w:right w:val="nil"/>
            </w:tcBorders>
          </w:tcPr>
          <w:p w:rsidR="00133EDB" w:rsidRPr="00D22AF8" w:rsidRDefault="00A421FD" w:rsidP="00B9296C">
            <w:pPr>
              <w:spacing w:after="0" w:line="240" w:lineRule="auto"/>
              <w:jc w:val="center"/>
              <w:rPr>
                <w:rFonts w:ascii="Times New Roman" w:hAnsi="Times New Roman" w:cs="Times New Roman"/>
                <w:sz w:val="24"/>
                <w:szCs w:val="24"/>
                <w:lang w:eastAsia="hr-HR"/>
              </w:rPr>
            </w:pPr>
            <w:r>
              <w:rPr>
                <w:rFonts w:ascii="Times New Roman" w:hAnsi="Times New Roman" w:cs="Times New Roman"/>
                <w:sz w:val="24"/>
                <w:szCs w:val="24"/>
                <w:lang w:eastAsia="hr-HR"/>
              </w:rPr>
              <w:t>6 969,84 kn</w:t>
            </w:r>
          </w:p>
        </w:tc>
      </w:tr>
      <w:tr w:rsidR="00133EDB" w:rsidRPr="00D22AF8" w:rsidTr="0020281F">
        <w:trPr>
          <w:trHeight w:val="195"/>
          <w:tblCellSpacing w:w="0" w:type="dxa"/>
        </w:trPr>
        <w:tc>
          <w:tcPr>
            <w:tcW w:w="4283" w:type="dxa"/>
            <w:tcBorders>
              <w:top w:val="outset" w:sz="6" w:space="0" w:color="auto"/>
              <w:bottom w:val="outset" w:sz="6" w:space="0" w:color="auto"/>
              <w:right w:val="outset" w:sz="6" w:space="0" w:color="auto"/>
            </w:tcBorders>
          </w:tcPr>
          <w:p w:rsidR="00133EDB" w:rsidRPr="0020281F" w:rsidRDefault="00133EDB" w:rsidP="00B9296C">
            <w:pPr>
              <w:spacing w:after="0" w:line="240" w:lineRule="auto"/>
              <w:rPr>
                <w:rFonts w:ascii="Times New Roman" w:hAnsi="Times New Roman" w:cs="Times New Roman"/>
                <w:sz w:val="24"/>
                <w:szCs w:val="24"/>
                <w:lang w:eastAsia="hr-HR"/>
              </w:rPr>
            </w:pPr>
            <w:r w:rsidRPr="0020281F">
              <w:rPr>
                <w:rFonts w:ascii="Times New Roman" w:hAnsi="Times New Roman" w:cs="Times New Roman"/>
                <w:bCs/>
                <w:sz w:val="24"/>
                <w:szCs w:val="24"/>
                <w:lang w:eastAsia="hr-HR"/>
              </w:rPr>
              <w:t>UKUPNO</w:t>
            </w:r>
          </w:p>
        </w:tc>
        <w:tc>
          <w:tcPr>
            <w:tcW w:w="1671" w:type="dxa"/>
            <w:tcBorders>
              <w:top w:val="outset" w:sz="6" w:space="0" w:color="auto"/>
              <w:left w:val="outset" w:sz="6" w:space="0" w:color="auto"/>
              <w:bottom w:val="outset" w:sz="6" w:space="0" w:color="auto"/>
              <w:right w:val="outset" w:sz="6" w:space="0" w:color="auto"/>
            </w:tcBorders>
          </w:tcPr>
          <w:p w:rsidR="00133EDB" w:rsidRPr="00AA5CBB" w:rsidRDefault="00AA5CBB" w:rsidP="00AA5CBB">
            <w:pPr>
              <w:spacing w:after="0" w:line="240" w:lineRule="auto"/>
              <w:jc w:val="center"/>
              <w:rPr>
                <w:rFonts w:ascii="Times New Roman" w:hAnsi="Times New Roman" w:cs="Times New Roman"/>
                <w:b/>
                <w:sz w:val="24"/>
                <w:szCs w:val="24"/>
                <w:lang w:eastAsia="hr-HR"/>
              </w:rPr>
            </w:pPr>
            <w:r w:rsidRPr="00AA5CBB">
              <w:rPr>
                <w:rFonts w:ascii="Times New Roman" w:hAnsi="Times New Roman" w:cs="Times New Roman"/>
                <w:b/>
                <w:sz w:val="24"/>
                <w:szCs w:val="24"/>
                <w:lang w:eastAsia="hr-HR"/>
              </w:rPr>
              <w:t>16</w:t>
            </w:r>
          </w:p>
        </w:tc>
        <w:tc>
          <w:tcPr>
            <w:tcW w:w="1701" w:type="dxa"/>
            <w:tcBorders>
              <w:top w:val="outset" w:sz="6" w:space="0" w:color="auto"/>
              <w:left w:val="outset" w:sz="6" w:space="0" w:color="auto"/>
              <w:bottom w:val="outset" w:sz="6" w:space="0" w:color="auto"/>
              <w:right w:val="outset" w:sz="6" w:space="0" w:color="auto"/>
            </w:tcBorders>
          </w:tcPr>
          <w:p w:rsidR="00133EDB" w:rsidRPr="00A421FD" w:rsidRDefault="00A421FD" w:rsidP="00B9296C">
            <w:pPr>
              <w:spacing w:after="0" w:line="240" w:lineRule="auto"/>
              <w:rPr>
                <w:rFonts w:ascii="Times New Roman" w:hAnsi="Times New Roman" w:cs="Times New Roman"/>
                <w:b/>
                <w:sz w:val="24"/>
                <w:szCs w:val="24"/>
                <w:lang w:eastAsia="hr-HR"/>
              </w:rPr>
            </w:pPr>
            <w:r>
              <w:rPr>
                <w:rFonts w:ascii="Times New Roman" w:hAnsi="Times New Roman" w:cs="Times New Roman"/>
                <w:sz w:val="24"/>
                <w:szCs w:val="24"/>
                <w:lang w:eastAsia="hr-HR"/>
              </w:rPr>
              <w:t xml:space="preserve">  </w:t>
            </w:r>
            <w:r w:rsidRPr="00A421FD">
              <w:rPr>
                <w:rFonts w:ascii="Times New Roman" w:hAnsi="Times New Roman" w:cs="Times New Roman"/>
                <w:b/>
                <w:sz w:val="24"/>
                <w:szCs w:val="24"/>
                <w:lang w:eastAsia="hr-HR"/>
              </w:rPr>
              <w:t>34 702, 46 kn</w:t>
            </w:r>
          </w:p>
        </w:tc>
      </w:tr>
    </w:tbl>
    <w:p w:rsidR="00133EDB" w:rsidRPr="00D22AF8" w:rsidRDefault="00133EDB" w:rsidP="00B9296C">
      <w:pPr>
        <w:pStyle w:val="list0020paragraph"/>
        <w:spacing w:after="0" w:line="240" w:lineRule="auto"/>
        <w:ind w:left="0"/>
        <w:jc w:val="both"/>
        <w:rPr>
          <w:rFonts w:ascii="Times New Roman" w:hAnsi="Times New Roman" w:cs="Times New Roman"/>
          <w:b/>
          <w:i/>
          <w:color w:val="365F91"/>
          <w:sz w:val="24"/>
          <w:szCs w:val="24"/>
        </w:rPr>
      </w:pPr>
    </w:p>
    <w:p w:rsidR="00133EDB" w:rsidRPr="00D22AF8" w:rsidRDefault="00884B1E" w:rsidP="00B9296C">
      <w:pPr>
        <w:pStyle w:val="list0020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 kraju treba istaknuti da se o</w:t>
      </w:r>
      <w:r w:rsidR="00133EDB" w:rsidRPr="00D22AF8">
        <w:rPr>
          <w:rFonts w:ascii="Times New Roman" w:hAnsi="Times New Roman" w:cs="Times New Roman"/>
          <w:sz w:val="24"/>
          <w:szCs w:val="24"/>
        </w:rPr>
        <w:t xml:space="preserve"> </w:t>
      </w:r>
      <w:r>
        <w:rPr>
          <w:rFonts w:ascii="Times New Roman" w:hAnsi="Times New Roman" w:cs="Times New Roman"/>
          <w:sz w:val="24"/>
          <w:szCs w:val="24"/>
        </w:rPr>
        <w:t>sjednicama</w:t>
      </w:r>
      <w:r w:rsidR="00AA5CBB">
        <w:rPr>
          <w:rFonts w:ascii="Times New Roman" w:hAnsi="Times New Roman" w:cs="Times New Roman"/>
          <w:sz w:val="24"/>
          <w:szCs w:val="24"/>
        </w:rPr>
        <w:t xml:space="preserve"> Vijeća za GMO i </w:t>
      </w:r>
      <w:proofErr w:type="spellStart"/>
      <w:r w:rsidR="00AA5CBB">
        <w:rPr>
          <w:rFonts w:ascii="Times New Roman" w:hAnsi="Times New Roman" w:cs="Times New Roman"/>
          <w:sz w:val="24"/>
          <w:szCs w:val="24"/>
        </w:rPr>
        <w:t>O</w:t>
      </w:r>
      <w:r w:rsidR="008C5C93">
        <w:rPr>
          <w:rFonts w:ascii="Times New Roman" w:hAnsi="Times New Roman" w:cs="Times New Roman"/>
          <w:sz w:val="24"/>
          <w:szCs w:val="24"/>
        </w:rPr>
        <w:t>dborâ</w:t>
      </w:r>
      <w:proofErr w:type="spellEnd"/>
      <w:r>
        <w:rPr>
          <w:rFonts w:ascii="Times New Roman" w:hAnsi="Times New Roman" w:cs="Times New Roman"/>
          <w:sz w:val="24"/>
          <w:szCs w:val="24"/>
        </w:rPr>
        <w:t xml:space="preserve"> vode zapisnici</w:t>
      </w:r>
      <w:r w:rsidR="00133EDB" w:rsidRPr="00D22AF8">
        <w:rPr>
          <w:rFonts w:ascii="Times New Roman" w:hAnsi="Times New Roman" w:cs="Times New Roman"/>
          <w:sz w:val="24"/>
          <w:szCs w:val="24"/>
        </w:rPr>
        <w:t>, a svaka sjednica Vijeća je i tonski zapisana. Tonski zapisi sjednica nalaze se u Tajništvu.</w:t>
      </w:r>
    </w:p>
    <w:p w:rsidR="00133EDB" w:rsidRPr="00D22AF8" w:rsidRDefault="00133EDB" w:rsidP="00B9296C">
      <w:pPr>
        <w:pStyle w:val="list0020paragraph"/>
        <w:spacing w:after="0" w:line="240" w:lineRule="auto"/>
        <w:ind w:left="0"/>
        <w:jc w:val="both"/>
        <w:rPr>
          <w:rFonts w:ascii="Times New Roman" w:hAnsi="Times New Roman" w:cs="Times New Roman"/>
          <w:color w:val="365F91"/>
          <w:sz w:val="24"/>
          <w:szCs w:val="24"/>
        </w:rPr>
      </w:pPr>
    </w:p>
    <w:p w:rsidR="00133EDB" w:rsidRPr="00D22AF8" w:rsidRDefault="00133EDB" w:rsidP="00B9296C">
      <w:pPr>
        <w:pStyle w:val="list0020paragraph"/>
        <w:spacing w:after="0" w:line="240" w:lineRule="auto"/>
        <w:ind w:left="0"/>
        <w:jc w:val="both"/>
        <w:rPr>
          <w:rFonts w:ascii="Times New Roman" w:hAnsi="Times New Roman" w:cs="Times New Roman"/>
          <w:color w:val="365F91"/>
          <w:sz w:val="24"/>
          <w:szCs w:val="24"/>
        </w:rPr>
      </w:pPr>
    </w:p>
    <w:p w:rsidR="00133EDB" w:rsidRDefault="00133EDB" w:rsidP="00D22AF8">
      <w:pPr>
        <w:pStyle w:val="list0020paragraph"/>
        <w:spacing w:after="0" w:line="240" w:lineRule="auto"/>
        <w:ind w:left="0"/>
        <w:jc w:val="right"/>
        <w:rPr>
          <w:rFonts w:ascii="Times New Roman" w:hAnsi="Times New Roman" w:cs="Times New Roman"/>
          <w:sz w:val="24"/>
          <w:szCs w:val="24"/>
        </w:rPr>
      </w:pPr>
      <w:r w:rsidRPr="00D22AF8">
        <w:rPr>
          <w:rFonts w:ascii="Times New Roman" w:hAnsi="Times New Roman" w:cs="Times New Roman"/>
          <w:sz w:val="24"/>
          <w:szCs w:val="24"/>
        </w:rPr>
        <w:t>Predsjednik</w:t>
      </w:r>
      <w:r w:rsidR="0020281F">
        <w:rPr>
          <w:rFonts w:ascii="Times New Roman" w:hAnsi="Times New Roman" w:cs="Times New Roman"/>
          <w:sz w:val="24"/>
          <w:szCs w:val="24"/>
        </w:rPr>
        <w:t xml:space="preserve"> </w:t>
      </w:r>
      <w:r w:rsidRPr="00D22AF8">
        <w:rPr>
          <w:rFonts w:ascii="Times New Roman" w:hAnsi="Times New Roman" w:cs="Times New Roman"/>
          <w:sz w:val="24"/>
          <w:szCs w:val="24"/>
        </w:rPr>
        <w:t>Vijeća za GMO</w:t>
      </w:r>
    </w:p>
    <w:p w:rsidR="00D305D2" w:rsidRPr="00D22AF8" w:rsidRDefault="00D305D2" w:rsidP="00D22AF8">
      <w:pPr>
        <w:pStyle w:val="list0020paragraph"/>
        <w:spacing w:after="0" w:line="240" w:lineRule="auto"/>
        <w:ind w:left="0"/>
        <w:jc w:val="right"/>
        <w:rPr>
          <w:rFonts w:ascii="Times New Roman" w:hAnsi="Times New Roman" w:cs="Times New Roman"/>
          <w:sz w:val="24"/>
          <w:szCs w:val="24"/>
        </w:rPr>
      </w:pPr>
    </w:p>
    <w:p w:rsidR="00133EDB" w:rsidRPr="00D22AF8" w:rsidRDefault="00133EDB" w:rsidP="00B9296C">
      <w:pPr>
        <w:pStyle w:val="list0020paragraph"/>
        <w:spacing w:after="0" w:line="240" w:lineRule="auto"/>
        <w:ind w:left="0"/>
        <w:jc w:val="both"/>
        <w:rPr>
          <w:rFonts w:ascii="Times New Roman" w:hAnsi="Times New Roman" w:cs="Times New Roman"/>
          <w:sz w:val="24"/>
          <w:szCs w:val="24"/>
        </w:rPr>
      </w:pPr>
    </w:p>
    <w:p w:rsidR="00133EDB" w:rsidRPr="00D22AF8" w:rsidRDefault="002061F0" w:rsidP="002061F0">
      <w:pPr>
        <w:pStyle w:val="list0020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0020281F">
        <w:rPr>
          <w:rFonts w:ascii="Times New Roman" w:hAnsi="Times New Roman" w:cs="Times New Roman"/>
          <w:sz w:val="24"/>
          <w:szCs w:val="24"/>
        </w:rPr>
        <w:t>dr.</w:t>
      </w:r>
      <w:r>
        <w:rPr>
          <w:rFonts w:ascii="Times New Roman" w:hAnsi="Times New Roman" w:cs="Times New Roman"/>
          <w:sz w:val="24"/>
          <w:szCs w:val="24"/>
        </w:rPr>
        <w:t xml:space="preserve"> </w:t>
      </w:r>
      <w:r w:rsidR="0020281F">
        <w:rPr>
          <w:rFonts w:ascii="Times New Roman" w:hAnsi="Times New Roman" w:cs="Times New Roman"/>
          <w:sz w:val="24"/>
          <w:szCs w:val="24"/>
        </w:rPr>
        <w:t xml:space="preserve">sc. </w:t>
      </w:r>
      <w:r w:rsidR="0020281F" w:rsidRPr="0020281F">
        <w:rPr>
          <w:rFonts w:ascii="Times New Roman" w:hAnsi="Times New Roman" w:cs="Times New Roman"/>
          <w:sz w:val="24"/>
          <w:szCs w:val="24"/>
        </w:rPr>
        <w:t>Domagoj Šimić</w:t>
      </w:r>
    </w:p>
    <w:p w:rsidR="00133EDB" w:rsidRPr="00D22AF8" w:rsidRDefault="00133EDB" w:rsidP="00B9296C">
      <w:pPr>
        <w:pStyle w:val="list0020paragraph"/>
        <w:spacing w:after="0" w:line="240" w:lineRule="auto"/>
        <w:ind w:left="0"/>
        <w:jc w:val="both"/>
        <w:rPr>
          <w:rFonts w:ascii="Times New Roman" w:hAnsi="Times New Roman" w:cs="Times New Roman"/>
          <w:sz w:val="24"/>
          <w:szCs w:val="24"/>
        </w:rPr>
      </w:pPr>
    </w:p>
    <w:sectPr w:rsidR="00133EDB" w:rsidRPr="00D22AF8" w:rsidSect="0099379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FE2" w:rsidRDefault="00657FE2" w:rsidP="00CF7A39">
      <w:pPr>
        <w:spacing w:after="0" w:line="240" w:lineRule="auto"/>
      </w:pPr>
      <w:r>
        <w:separator/>
      </w:r>
    </w:p>
  </w:endnote>
  <w:endnote w:type="continuationSeparator" w:id="0">
    <w:p w:rsidR="00657FE2" w:rsidRDefault="00657FE2" w:rsidP="00CF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RO_Dutch-Norm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640457"/>
      <w:docPartObj>
        <w:docPartGallery w:val="Page Numbers (Bottom of Page)"/>
        <w:docPartUnique/>
      </w:docPartObj>
    </w:sdtPr>
    <w:sdtEndPr>
      <w:rPr>
        <w:noProof/>
      </w:rPr>
    </w:sdtEndPr>
    <w:sdtContent>
      <w:p w:rsidR="00993793" w:rsidRDefault="00993793">
        <w:pPr>
          <w:pStyle w:val="Podnoje"/>
          <w:jc w:val="right"/>
        </w:pPr>
        <w:r>
          <w:fldChar w:fldCharType="begin"/>
        </w:r>
        <w:r>
          <w:instrText xml:space="preserve"> PAGE   \* MERGEFORMAT </w:instrText>
        </w:r>
        <w:r>
          <w:fldChar w:fldCharType="separate"/>
        </w:r>
        <w:r w:rsidR="00A421FD">
          <w:rPr>
            <w:noProof/>
          </w:rPr>
          <w:t>15</w:t>
        </w:r>
        <w:r>
          <w:rPr>
            <w:noProof/>
          </w:rPr>
          <w:fldChar w:fldCharType="end"/>
        </w:r>
      </w:p>
    </w:sdtContent>
  </w:sdt>
  <w:p w:rsidR="00993793" w:rsidRDefault="0099379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FE2" w:rsidRDefault="00657FE2" w:rsidP="00CF7A39">
      <w:pPr>
        <w:spacing w:after="0" w:line="240" w:lineRule="auto"/>
      </w:pPr>
      <w:r>
        <w:separator/>
      </w:r>
    </w:p>
  </w:footnote>
  <w:footnote w:type="continuationSeparator" w:id="0">
    <w:p w:rsidR="00657FE2" w:rsidRDefault="00657FE2" w:rsidP="00CF7A39">
      <w:pPr>
        <w:spacing w:after="0" w:line="240" w:lineRule="auto"/>
      </w:pPr>
      <w:r>
        <w:continuationSeparator/>
      </w:r>
    </w:p>
  </w:footnote>
  <w:footnote w:id="1">
    <w:p w:rsidR="00CF7A39" w:rsidRDefault="00CF7A39" w:rsidP="00CF7A39">
      <w:pPr>
        <w:pStyle w:val="Tekstfusnote"/>
      </w:pPr>
      <w:r>
        <w:rPr>
          <w:rStyle w:val="Referencafusnote"/>
        </w:rPr>
        <w:footnoteRef/>
      </w:r>
      <w:r>
        <w:t xml:space="preserve"> Zakon o genetski modificiranim organizmima („</w:t>
      </w:r>
      <w:r w:rsidRPr="00AE373D">
        <w:rPr>
          <w:i/>
        </w:rPr>
        <w:t>Narodne novine</w:t>
      </w:r>
      <w:r>
        <w:rPr>
          <w:i/>
        </w:rPr>
        <w:t>“</w:t>
      </w:r>
      <w:r w:rsidR="006D05A7">
        <w:t>, broj 70/05,</w:t>
      </w:r>
      <w:r>
        <w:t>137/09</w:t>
      </w:r>
      <w:r w:rsidR="006D05A7">
        <w:rPr>
          <w:lang w:val="hr-HR"/>
        </w:rPr>
        <w:t>, 28/13 i 47/14</w:t>
      </w:r>
      <w:r>
        <w:t>)</w:t>
      </w:r>
    </w:p>
  </w:footnote>
  <w:footnote w:id="2">
    <w:p w:rsidR="00CF7A39" w:rsidRDefault="00CF7A39" w:rsidP="00CF7A39">
      <w:pPr>
        <w:pStyle w:val="Tekstfusnote"/>
      </w:pPr>
      <w:r>
        <w:rPr>
          <w:rStyle w:val="Referencafusnote"/>
        </w:rPr>
        <w:footnoteRef/>
      </w:r>
      <w:r>
        <w:t xml:space="preserve"> </w:t>
      </w:r>
      <w:r>
        <w:t xml:space="preserve">Vijeće za genetski modificirane organizme osnovano Odlukom vlade Republike Hrvatske, </w:t>
      </w:r>
    </w:p>
    <w:p w:rsidR="00CF7A39" w:rsidRDefault="00CF7A39" w:rsidP="00CF7A39">
      <w:pPr>
        <w:pStyle w:val="Tekstfusnote"/>
      </w:pPr>
      <w:r>
        <w:t xml:space="preserve">   („</w:t>
      </w:r>
      <w:r w:rsidRPr="00DE75F9">
        <w:rPr>
          <w:i/>
        </w:rPr>
        <w:t>Narodne novine</w:t>
      </w:r>
      <w:r>
        <w:t>“, broj 156/08)</w:t>
      </w:r>
    </w:p>
  </w:footnote>
  <w:footnote w:id="3">
    <w:p w:rsidR="00CF7A39" w:rsidRDefault="00CF7A39" w:rsidP="00CF7A39">
      <w:pPr>
        <w:pStyle w:val="Tekstfusnote"/>
      </w:pPr>
      <w:r>
        <w:rPr>
          <w:rStyle w:val="Referencafusnote"/>
        </w:rPr>
        <w:footnoteRef/>
      </w:r>
      <w:r>
        <w:t xml:space="preserve"> </w:t>
      </w:r>
      <w:r>
        <w:t xml:space="preserve">Osnovan Odlukom Vijeća za genetski modificirane organizme, 9. 4. 2009. i </w:t>
      </w:r>
    </w:p>
    <w:p w:rsidR="00CF7A39" w:rsidRDefault="00CF7A39" w:rsidP="00CF7A39">
      <w:pPr>
        <w:pStyle w:val="Tekstfusnote"/>
      </w:pPr>
      <w:r>
        <w:t xml:space="preserve">   Odlukom o izmjeni Odluke o imenovanju Odbora, 10. 2. 2010.</w:t>
      </w:r>
    </w:p>
  </w:footnote>
  <w:footnote w:id="4">
    <w:p w:rsidR="00CF7A39" w:rsidRDefault="00CF7A39" w:rsidP="00CF7A39">
      <w:pPr>
        <w:pStyle w:val="Tekstfusnote"/>
      </w:pPr>
      <w:r>
        <w:rPr>
          <w:rStyle w:val="Referencafusnote"/>
        </w:rPr>
        <w:footnoteRef/>
      </w:r>
      <w:r>
        <w:t xml:space="preserve"> </w:t>
      </w:r>
      <w:r w:rsidRPr="00AE373D">
        <w:t>Osnovan Odlukom Vijeća za ge</w:t>
      </w:r>
      <w:r>
        <w:t xml:space="preserve">netski modificirane organizme, 9. </w:t>
      </w:r>
      <w:r w:rsidRPr="00AE373D">
        <w:t>4. 2009.</w:t>
      </w:r>
    </w:p>
  </w:footnote>
  <w:footnote w:id="5">
    <w:p w:rsidR="00CF7A39" w:rsidRDefault="00CF7A39" w:rsidP="00CF7A39">
      <w:pPr>
        <w:pStyle w:val="Tekstfusnote"/>
      </w:pPr>
      <w:r>
        <w:rPr>
          <w:rStyle w:val="Referencafusnote"/>
        </w:rPr>
        <w:footnoteRef/>
      </w:r>
      <w:r>
        <w:t xml:space="preserve"> </w:t>
      </w:r>
      <w:r>
        <w:t>Poslovnik o radu Vijeća za genetski modificirane organizme, 30. 3.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277A5"/>
    <w:multiLevelType w:val="hybridMultilevel"/>
    <w:tmpl w:val="5C105F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5367632"/>
    <w:multiLevelType w:val="hybridMultilevel"/>
    <w:tmpl w:val="124E8A6A"/>
    <w:lvl w:ilvl="0" w:tplc="311A094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nsid w:val="235C47E8"/>
    <w:multiLevelType w:val="hybridMultilevel"/>
    <w:tmpl w:val="1E44890A"/>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nsid w:val="3A144ED2"/>
    <w:multiLevelType w:val="hybridMultilevel"/>
    <w:tmpl w:val="8DF472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EDB234C"/>
    <w:multiLevelType w:val="hybridMultilevel"/>
    <w:tmpl w:val="3D961562"/>
    <w:lvl w:ilvl="0" w:tplc="92043E86">
      <w:start w:val="1"/>
      <w:numFmt w:val="decimal"/>
      <w:lvlText w:val="%1."/>
      <w:lvlJc w:val="left"/>
      <w:pPr>
        <w:ind w:left="720" w:hanging="360"/>
      </w:pPr>
      <w:rPr>
        <w:rFonts w:cs="Times New Roman" w:hint="default"/>
        <w:b w:val="0"/>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475D09CF"/>
    <w:multiLevelType w:val="hybridMultilevel"/>
    <w:tmpl w:val="4F04A1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50CA18FB"/>
    <w:multiLevelType w:val="hybridMultilevel"/>
    <w:tmpl w:val="0C4E4F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05A27C1"/>
    <w:multiLevelType w:val="hybridMultilevel"/>
    <w:tmpl w:val="2A823CA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6160748E"/>
    <w:multiLevelType w:val="hybridMultilevel"/>
    <w:tmpl w:val="8C144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57336D9"/>
    <w:multiLevelType w:val="hybridMultilevel"/>
    <w:tmpl w:val="CAB414B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70012276"/>
    <w:multiLevelType w:val="hybridMultilevel"/>
    <w:tmpl w:val="0BB43652"/>
    <w:lvl w:ilvl="0" w:tplc="621C4F70">
      <w:start w:val="1"/>
      <w:numFmt w:val="decimal"/>
      <w:lvlText w:val="%1."/>
      <w:lvlJc w:val="left"/>
      <w:pPr>
        <w:tabs>
          <w:tab w:val="num" w:pos="720"/>
        </w:tabs>
        <w:ind w:left="720" w:hanging="360"/>
      </w:pPr>
      <w:rPr>
        <w:rFonts w:cs="Times New Roman"/>
        <w:sz w:val="22"/>
        <w:szCs w:val="22"/>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1">
    <w:nsid w:val="75B44F2B"/>
    <w:multiLevelType w:val="hybridMultilevel"/>
    <w:tmpl w:val="D3BC74BE"/>
    <w:lvl w:ilvl="0" w:tplc="6A98D6CC">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B293791"/>
    <w:multiLevelType w:val="hybridMultilevel"/>
    <w:tmpl w:val="E620E58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7EF262B4"/>
    <w:multiLevelType w:val="hybridMultilevel"/>
    <w:tmpl w:val="C2B4F12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2"/>
  </w:num>
  <w:num w:numId="6">
    <w:abstractNumId w:val="6"/>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39"/>
    <w:rsid w:val="0001434A"/>
    <w:rsid w:val="00015A08"/>
    <w:rsid w:val="0004676E"/>
    <w:rsid w:val="00060625"/>
    <w:rsid w:val="000660B3"/>
    <w:rsid w:val="000668FA"/>
    <w:rsid w:val="000958C1"/>
    <w:rsid w:val="0009674C"/>
    <w:rsid w:val="000B0071"/>
    <w:rsid w:val="000B5F9A"/>
    <w:rsid w:val="000C329C"/>
    <w:rsid w:val="000D324B"/>
    <w:rsid w:val="001007B5"/>
    <w:rsid w:val="00105874"/>
    <w:rsid w:val="00112CD6"/>
    <w:rsid w:val="0011686E"/>
    <w:rsid w:val="001304B8"/>
    <w:rsid w:val="00133EDB"/>
    <w:rsid w:val="00177BCD"/>
    <w:rsid w:val="00180180"/>
    <w:rsid w:val="00195532"/>
    <w:rsid w:val="001D32B6"/>
    <w:rsid w:val="0020281F"/>
    <w:rsid w:val="002061F0"/>
    <w:rsid w:val="00207863"/>
    <w:rsid w:val="00231B8B"/>
    <w:rsid w:val="002360C9"/>
    <w:rsid w:val="002D689F"/>
    <w:rsid w:val="002E2CD4"/>
    <w:rsid w:val="00341514"/>
    <w:rsid w:val="003828D5"/>
    <w:rsid w:val="003848E0"/>
    <w:rsid w:val="00386074"/>
    <w:rsid w:val="00392C23"/>
    <w:rsid w:val="003971A1"/>
    <w:rsid w:val="003A1665"/>
    <w:rsid w:val="003A2A57"/>
    <w:rsid w:val="003B34A6"/>
    <w:rsid w:val="003F79FB"/>
    <w:rsid w:val="00445A6D"/>
    <w:rsid w:val="004755EF"/>
    <w:rsid w:val="00485267"/>
    <w:rsid w:val="004B74CE"/>
    <w:rsid w:val="004E00C8"/>
    <w:rsid w:val="004E607D"/>
    <w:rsid w:val="005938A9"/>
    <w:rsid w:val="005958AC"/>
    <w:rsid w:val="005A05DA"/>
    <w:rsid w:val="005C357D"/>
    <w:rsid w:val="005C3949"/>
    <w:rsid w:val="005C3F73"/>
    <w:rsid w:val="005C6B61"/>
    <w:rsid w:val="005E04CF"/>
    <w:rsid w:val="00622764"/>
    <w:rsid w:val="00626DBF"/>
    <w:rsid w:val="00657FE2"/>
    <w:rsid w:val="00673A1E"/>
    <w:rsid w:val="00690161"/>
    <w:rsid w:val="006D05A7"/>
    <w:rsid w:val="006D7AB8"/>
    <w:rsid w:val="00712F16"/>
    <w:rsid w:val="007355AE"/>
    <w:rsid w:val="00775427"/>
    <w:rsid w:val="00791298"/>
    <w:rsid w:val="007A2E19"/>
    <w:rsid w:val="00803D0B"/>
    <w:rsid w:val="00834B9B"/>
    <w:rsid w:val="00846243"/>
    <w:rsid w:val="00884B1E"/>
    <w:rsid w:val="0089113E"/>
    <w:rsid w:val="008A3367"/>
    <w:rsid w:val="008C5C93"/>
    <w:rsid w:val="00906B9B"/>
    <w:rsid w:val="00911B4D"/>
    <w:rsid w:val="009218B3"/>
    <w:rsid w:val="00944E41"/>
    <w:rsid w:val="009532CC"/>
    <w:rsid w:val="00985030"/>
    <w:rsid w:val="00993793"/>
    <w:rsid w:val="00A00312"/>
    <w:rsid w:val="00A01CC8"/>
    <w:rsid w:val="00A23824"/>
    <w:rsid w:val="00A421FD"/>
    <w:rsid w:val="00A45261"/>
    <w:rsid w:val="00A54AE3"/>
    <w:rsid w:val="00A566E6"/>
    <w:rsid w:val="00A661D6"/>
    <w:rsid w:val="00AA49E7"/>
    <w:rsid w:val="00AA5CBB"/>
    <w:rsid w:val="00B10A85"/>
    <w:rsid w:val="00B32271"/>
    <w:rsid w:val="00B81F0D"/>
    <w:rsid w:val="00B8299E"/>
    <w:rsid w:val="00B850B7"/>
    <w:rsid w:val="00B9296C"/>
    <w:rsid w:val="00BA239E"/>
    <w:rsid w:val="00BB0E5D"/>
    <w:rsid w:val="00BB5D16"/>
    <w:rsid w:val="00C8294A"/>
    <w:rsid w:val="00CD02E1"/>
    <w:rsid w:val="00CF7A39"/>
    <w:rsid w:val="00D0712F"/>
    <w:rsid w:val="00D22AF8"/>
    <w:rsid w:val="00D305D2"/>
    <w:rsid w:val="00D42A81"/>
    <w:rsid w:val="00D6203B"/>
    <w:rsid w:val="00D960DF"/>
    <w:rsid w:val="00DA5DB0"/>
    <w:rsid w:val="00DC02AB"/>
    <w:rsid w:val="00E82BFB"/>
    <w:rsid w:val="00EE38E7"/>
    <w:rsid w:val="00EF50A3"/>
    <w:rsid w:val="00F21123"/>
    <w:rsid w:val="00F5265A"/>
    <w:rsid w:val="00F814D1"/>
    <w:rsid w:val="00F9025F"/>
    <w:rsid w:val="00F90708"/>
    <w:rsid w:val="00FC21AD"/>
    <w:rsid w:val="00FC52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F7A39"/>
    <w:pPr>
      <w:autoSpaceDE w:val="0"/>
      <w:autoSpaceDN w:val="0"/>
      <w:adjustRightInd w:val="0"/>
      <w:spacing w:after="0" w:line="240" w:lineRule="auto"/>
    </w:pPr>
    <w:rPr>
      <w:rFonts w:ascii="Times New Roman" w:hAnsi="Times New Roman" w:cs="Times New Roman"/>
      <w:color w:val="000000"/>
      <w:sz w:val="24"/>
      <w:szCs w:val="24"/>
    </w:rPr>
  </w:style>
  <w:style w:type="paragraph" w:styleId="Bezproreda">
    <w:name w:val="No Spacing"/>
    <w:link w:val="BezproredaChar"/>
    <w:uiPriority w:val="1"/>
    <w:qFormat/>
    <w:rsid w:val="00CF7A39"/>
    <w:pPr>
      <w:spacing w:after="0" w:line="240" w:lineRule="auto"/>
    </w:pPr>
    <w:rPr>
      <w:rFonts w:ascii="Calibri" w:eastAsia="Times New Roman" w:hAnsi="Calibri" w:cs="Times New Roman"/>
      <w:lang w:eastAsia="hr-HR"/>
    </w:rPr>
  </w:style>
  <w:style w:type="character" w:customStyle="1" w:styleId="BezproredaChar">
    <w:name w:val="Bez proreda Char"/>
    <w:link w:val="Bezproreda"/>
    <w:uiPriority w:val="1"/>
    <w:locked/>
    <w:rsid w:val="00CF7A39"/>
    <w:rPr>
      <w:rFonts w:ascii="Calibri" w:eastAsia="Times New Roman" w:hAnsi="Calibri" w:cs="Times New Roman"/>
      <w:lang w:eastAsia="hr-HR"/>
    </w:rPr>
  </w:style>
  <w:style w:type="paragraph" w:styleId="Odlomakpopisa">
    <w:name w:val="List Paragraph"/>
    <w:basedOn w:val="Normal"/>
    <w:uiPriority w:val="34"/>
    <w:qFormat/>
    <w:rsid w:val="00CF7A39"/>
    <w:pPr>
      <w:ind w:left="720"/>
      <w:contextualSpacing/>
    </w:pPr>
    <w:rPr>
      <w:rFonts w:ascii="Calibri" w:eastAsia="Calibri" w:hAnsi="Calibri" w:cs="Times New Roman"/>
    </w:rPr>
  </w:style>
  <w:style w:type="paragraph" w:customStyle="1" w:styleId="list0020paragraph">
    <w:name w:val="list_0020paragraph"/>
    <w:basedOn w:val="Normal"/>
    <w:uiPriority w:val="99"/>
    <w:rsid w:val="00CF7A39"/>
    <w:pPr>
      <w:spacing w:line="260" w:lineRule="atLeast"/>
      <w:ind w:left="720"/>
    </w:pPr>
    <w:rPr>
      <w:rFonts w:ascii="Arial" w:eastAsia="Times New Roman" w:hAnsi="Arial" w:cs="Arial"/>
      <w:lang w:eastAsia="hr-HR"/>
    </w:rPr>
  </w:style>
  <w:style w:type="paragraph" w:styleId="Tekstfusnote">
    <w:name w:val="footnote text"/>
    <w:basedOn w:val="Normal"/>
    <w:link w:val="TekstfusnoteChar"/>
    <w:uiPriority w:val="99"/>
    <w:semiHidden/>
    <w:rsid w:val="00CF7A39"/>
    <w:pPr>
      <w:spacing w:after="0" w:line="240" w:lineRule="auto"/>
    </w:pPr>
    <w:rPr>
      <w:rFonts w:ascii="Calibri" w:eastAsia="Calibri" w:hAnsi="Calibri" w:cs="Times New Roman"/>
      <w:sz w:val="20"/>
      <w:szCs w:val="20"/>
      <w:lang w:val="x-none" w:eastAsia="x-none"/>
    </w:rPr>
  </w:style>
  <w:style w:type="character" w:customStyle="1" w:styleId="TekstfusnoteChar">
    <w:name w:val="Tekst fusnote Char"/>
    <w:basedOn w:val="Zadanifontodlomka"/>
    <w:link w:val="Tekstfusnote"/>
    <w:uiPriority w:val="99"/>
    <w:semiHidden/>
    <w:rsid w:val="00CF7A39"/>
    <w:rPr>
      <w:rFonts w:ascii="Calibri" w:eastAsia="Calibri" w:hAnsi="Calibri" w:cs="Times New Roman"/>
      <w:sz w:val="20"/>
      <w:szCs w:val="20"/>
      <w:lang w:val="x-none" w:eastAsia="x-none"/>
    </w:rPr>
  </w:style>
  <w:style w:type="character" w:styleId="Referencafusnote">
    <w:name w:val="footnote reference"/>
    <w:uiPriority w:val="99"/>
    <w:semiHidden/>
    <w:rsid w:val="00CF7A39"/>
    <w:rPr>
      <w:rFonts w:cs="Times New Roman"/>
      <w:vertAlign w:val="superscript"/>
    </w:rPr>
  </w:style>
  <w:style w:type="paragraph" w:customStyle="1" w:styleId="POTPIS">
    <w:name w:val="POTPIS"/>
    <w:uiPriority w:val="99"/>
    <w:rsid w:val="00CF7A39"/>
    <w:pPr>
      <w:tabs>
        <w:tab w:val="center" w:pos="6804"/>
      </w:tabs>
      <w:spacing w:after="0" w:line="240" w:lineRule="auto"/>
      <w:jc w:val="both"/>
    </w:pPr>
    <w:rPr>
      <w:rFonts w:ascii="CRO_Dutch-Normal" w:eastAsia="Times New Roman" w:hAnsi="CRO_Dutch-Normal" w:cs="Times New Roman"/>
      <w:sz w:val="24"/>
      <w:szCs w:val="20"/>
      <w:lang w:val="en-GB"/>
    </w:rPr>
  </w:style>
  <w:style w:type="paragraph" w:styleId="Tekstkomentara">
    <w:name w:val="annotation text"/>
    <w:basedOn w:val="Normal"/>
    <w:link w:val="TekstkomentaraChar"/>
    <w:uiPriority w:val="99"/>
    <w:semiHidden/>
    <w:unhideWhenUsed/>
    <w:rsid w:val="00A54AE3"/>
    <w:pPr>
      <w:spacing w:line="240" w:lineRule="auto"/>
      <w:jc w:val="both"/>
    </w:pPr>
    <w:rPr>
      <w:sz w:val="20"/>
      <w:szCs w:val="20"/>
    </w:rPr>
  </w:style>
  <w:style w:type="character" w:customStyle="1" w:styleId="TekstkomentaraChar">
    <w:name w:val="Tekst komentara Char"/>
    <w:basedOn w:val="Zadanifontodlomka"/>
    <w:link w:val="Tekstkomentara"/>
    <w:uiPriority w:val="99"/>
    <w:semiHidden/>
    <w:rsid w:val="00A54AE3"/>
    <w:rPr>
      <w:sz w:val="20"/>
      <w:szCs w:val="20"/>
    </w:rPr>
  </w:style>
  <w:style w:type="table" w:styleId="Reetkatablice">
    <w:name w:val="Table Grid"/>
    <w:basedOn w:val="Obinatablica"/>
    <w:uiPriority w:val="59"/>
    <w:rsid w:val="00B3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7A2E1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6D7AB8"/>
    <w:pPr>
      <w:tabs>
        <w:tab w:val="center" w:pos="4153"/>
        <w:tab w:val="right" w:pos="8306"/>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6D7AB8"/>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99379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93793"/>
  </w:style>
  <w:style w:type="paragraph" w:styleId="Tekstbalonia">
    <w:name w:val="Balloon Text"/>
    <w:basedOn w:val="Normal"/>
    <w:link w:val="TekstbaloniaChar"/>
    <w:uiPriority w:val="99"/>
    <w:semiHidden/>
    <w:unhideWhenUsed/>
    <w:rsid w:val="00AA5CB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A5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F7A39"/>
    <w:pPr>
      <w:autoSpaceDE w:val="0"/>
      <w:autoSpaceDN w:val="0"/>
      <w:adjustRightInd w:val="0"/>
      <w:spacing w:after="0" w:line="240" w:lineRule="auto"/>
    </w:pPr>
    <w:rPr>
      <w:rFonts w:ascii="Times New Roman" w:hAnsi="Times New Roman" w:cs="Times New Roman"/>
      <w:color w:val="000000"/>
      <w:sz w:val="24"/>
      <w:szCs w:val="24"/>
    </w:rPr>
  </w:style>
  <w:style w:type="paragraph" w:styleId="Bezproreda">
    <w:name w:val="No Spacing"/>
    <w:link w:val="BezproredaChar"/>
    <w:uiPriority w:val="1"/>
    <w:qFormat/>
    <w:rsid w:val="00CF7A39"/>
    <w:pPr>
      <w:spacing w:after="0" w:line="240" w:lineRule="auto"/>
    </w:pPr>
    <w:rPr>
      <w:rFonts w:ascii="Calibri" w:eastAsia="Times New Roman" w:hAnsi="Calibri" w:cs="Times New Roman"/>
      <w:lang w:eastAsia="hr-HR"/>
    </w:rPr>
  </w:style>
  <w:style w:type="character" w:customStyle="1" w:styleId="BezproredaChar">
    <w:name w:val="Bez proreda Char"/>
    <w:link w:val="Bezproreda"/>
    <w:uiPriority w:val="1"/>
    <w:locked/>
    <w:rsid w:val="00CF7A39"/>
    <w:rPr>
      <w:rFonts w:ascii="Calibri" w:eastAsia="Times New Roman" w:hAnsi="Calibri" w:cs="Times New Roman"/>
      <w:lang w:eastAsia="hr-HR"/>
    </w:rPr>
  </w:style>
  <w:style w:type="paragraph" w:styleId="Odlomakpopisa">
    <w:name w:val="List Paragraph"/>
    <w:basedOn w:val="Normal"/>
    <w:uiPriority w:val="34"/>
    <w:qFormat/>
    <w:rsid w:val="00CF7A39"/>
    <w:pPr>
      <w:ind w:left="720"/>
      <w:contextualSpacing/>
    </w:pPr>
    <w:rPr>
      <w:rFonts w:ascii="Calibri" w:eastAsia="Calibri" w:hAnsi="Calibri" w:cs="Times New Roman"/>
    </w:rPr>
  </w:style>
  <w:style w:type="paragraph" w:customStyle="1" w:styleId="list0020paragraph">
    <w:name w:val="list_0020paragraph"/>
    <w:basedOn w:val="Normal"/>
    <w:uiPriority w:val="99"/>
    <w:rsid w:val="00CF7A39"/>
    <w:pPr>
      <w:spacing w:line="260" w:lineRule="atLeast"/>
      <w:ind w:left="720"/>
    </w:pPr>
    <w:rPr>
      <w:rFonts w:ascii="Arial" w:eastAsia="Times New Roman" w:hAnsi="Arial" w:cs="Arial"/>
      <w:lang w:eastAsia="hr-HR"/>
    </w:rPr>
  </w:style>
  <w:style w:type="paragraph" w:styleId="Tekstfusnote">
    <w:name w:val="footnote text"/>
    <w:basedOn w:val="Normal"/>
    <w:link w:val="TekstfusnoteChar"/>
    <w:uiPriority w:val="99"/>
    <w:semiHidden/>
    <w:rsid w:val="00CF7A39"/>
    <w:pPr>
      <w:spacing w:after="0" w:line="240" w:lineRule="auto"/>
    </w:pPr>
    <w:rPr>
      <w:rFonts w:ascii="Calibri" w:eastAsia="Calibri" w:hAnsi="Calibri" w:cs="Times New Roman"/>
      <w:sz w:val="20"/>
      <w:szCs w:val="20"/>
      <w:lang w:val="x-none" w:eastAsia="x-none"/>
    </w:rPr>
  </w:style>
  <w:style w:type="character" w:customStyle="1" w:styleId="TekstfusnoteChar">
    <w:name w:val="Tekst fusnote Char"/>
    <w:basedOn w:val="Zadanifontodlomka"/>
    <w:link w:val="Tekstfusnote"/>
    <w:uiPriority w:val="99"/>
    <w:semiHidden/>
    <w:rsid w:val="00CF7A39"/>
    <w:rPr>
      <w:rFonts w:ascii="Calibri" w:eastAsia="Calibri" w:hAnsi="Calibri" w:cs="Times New Roman"/>
      <w:sz w:val="20"/>
      <w:szCs w:val="20"/>
      <w:lang w:val="x-none" w:eastAsia="x-none"/>
    </w:rPr>
  </w:style>
  <w:style w:type="character" w:styleId="Referencafusnote">
    <w:name w:val="footnote reference"/>
    <w:uiPriority w:val="99"/>
    <w:semiHidden/>
    <w:rsid w:val="00CF7A39"/>
    <w:rPr>
      <w:rFonts w:cs="Times New Roman"/>
      <w:vertAlign w:val="superscript"/>
    </w:rPr>
  </w:style>
  <w:style w:type="paragraph" w:customStyle="1" w:styleId="POTPIS">
    <w:name w:val="POTPIS"/>
    <w:uiPriority w:val="99"/>
    <w:rsid w:val="00CF7A39"/>
    <w:pPr>
      <w:tabs>
        <w:tab w:val="center" w:pos="6804"/>
      </w:tabs>
      <w:spacing w:after="0" w:line="240" w:lineRule="auto"/>
      <w:jc w:val="both"/>
    </w:pPr>
    <w:rPr>
      <w:rFonts w:ascii="CRO_Dutch-Normal" w:eastAsia="Times New Roman" w:hAnsi="CRO_Dutch-Normal" w:cs="Times New Roman"/>
      <w:sz w:val="24"/>
      <w:szCs w:val="20"/>
      <w:lang w:val="en-GB"/>
    </w:rPr>
  </w:style>
  <w:style w:type="paragraph" w:styleId="Tekstkomentara">
    <w:name w:val="annotation text"/>
    <w:basedOn w:val="Normal"/>
    <w:link w:val="TekstkomentaraChar"/>
    <w:uiPriority w:val="99"/>
    <w:semiHidden/>
    <w:unhideWhenUsed/>
    <w:rsid w:val="00A54AE3"/>
    <w:pPr>
      <w:spacing w:line="240" w:lineRule="auto"/>
      <w:jc w:val="both"/>
    </w:pPr>
    <w:rPr>
      <w:sz w:val="20"/>
      <w:szCs w:val="20"/>
    </w:rPr>
  </w:style>
  <w:style w:type="character" w:customStyle="1" w:styleId="TekstkomentaraChar">
    <w:name w:val="Tekst komentara Char"/>
    <w:basedOn w:val="Zadanifontodlomka"/>
    <w:link w:val="Tekstkomentara"/>
    <w:uiPriority w:val="99"/>
    <w:semiHidden/>
    <w:rsid w:val="00A54AE3"/>
    <w:rPr>
      <w:sz w:val="20"/>
      <w:szCs w:val="20"/>
    </w:rPr>
  </w:style>
  <w:style w:type="table" w:styleId="Reetkatablice">
    <w:name w:val="Table Grid"/>
    <w:basedOn w:val="Obinatablica"/>
    <w:uiPriority w:val="59"/>
    <w:rsid w:val="00B32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7A2E1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6D7AB8"/>
    <w:pPr>
      <w:tabs>
        <w:tab w:val="center" w:pos="4153"/>
        <w:tab w:val="right" w:pos="8306"/>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6D7AB8"/>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99379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93793"/>
  </w:style>
  <w:style w:type="paragraph" w:styleId="Tekstbalonia">
    <w:name w:val="Balloon Text"/>
    <w:basedOn w:val="Normal"/>
    <w:link w:val="TekstbaloniaChar"/>
    <w:uiPriority w:val="99"/>
    <w:semiHidden/>
    <w:unhideWhenUsed/>
    <w:rsid w:val="00AA5CB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A5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1899">
      <w:bodyDiv w:val="1"/>
      <w:marLeft w:val="0"/>
      <w:marRight w:val="0"/>
      <w:marTop w:val="0"/>
      <w:marBottom w:val="0"/>
      <w:divBdr>
        <w:top w:val="none" w:sz="0" w:space="0" w:color="auto"/>
        <w:left w:val="none" w:sz="0" w:space="0" w:color="auto"/>
        <w:bottom w:val="none" w:sz="0" w:space="0" w:color="auto"/>
        <w:right w:val="none" w:sz="0" w:space="0" w:color="auto"/>
      </w:divBdr>
    </w:div>
    <w:div w:id="1973360387">
      <w:bodyDiv w:val="1"/>
      <w:marLeft w:val="0"/>
      <w:marRight w:val="0"/>
      <w:marTop w:val="0"/>
      <w:marBottom w:val="0"/>
      <w:divBdr>
        <w:top w:val="none" w:sz="0" w:space="0" w:color="auto"/>
        <w:left w:val="none" w:sz="0" w:space="0" w:color="auto"/>
        <w:bottom w:val="none" w:sz="0" w:space="0" w:color="auto"/>
        <w:right w:val="none" w:sz="0" w:space="0" w:color="auto"/>
      </w:divBdr>
    </w:div>
    <w:div w:id="21419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6611</Words>
  <Characters>37684</Characters>
  <Application>Microsoft Office Word</Application>
  <DocSecurity>0</DocSecurity>
  <Lines>314</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MZSS</Company>
  <LinksUpToDate>false</LinksUpToDate>
  <CharactersWithSpaces>44207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Mateša Ines</dc:creator>
  <cp:lastModifiedBy>Zoretic-Rubes Valentina</cp:lastModifiedBy>
  <cp:revision>2</cp:revision>
  <dcterms:created xsi:type="dcterms:W3CDTF">2016-06-21T10:52:00Z</dcterms:created>
  <dcterms:modified xsi:type="dcterms:W3CDTF">2016-06-21T10:52:00Z</dcterms:modified>
</cp:coreProperties>
</file>